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C5" w:rsidRPr="001C58C5" w:rsidRDefault="001C58C5" w:rsidP="001C58C5">
      <w:pPr>
        <w:widowControl/>
        <w:pBdr>
          <w:bottom w:val="single" w:sz="6" w:space="7" w:color="E7E7EB"/>
        </w:pBdr>
        <w:shd w:val="clear" w:color="auto" w:fill="FFFFFF"/>
        <w:spacing w:after="190"/>
        <w:jc w:val="left"/>
        <w:outlineLvl w:val="1"/>
        <w:rPr>
          <w:rFonts w:ascii="微软雅黑" w:eastAsia="微软雅黑" w:hAnsi="微软雅黑" w:cs="宋体" w:hint="eastAsia"/>
          <w:color w:val="222222"/>
          <w:kern w:val="0"/>
          <w:sz w:val="32"/>
          <w:szCs w:val="33"/>
        </w:rPr>
      </w:pPr>
      <w:r w:rsidRPr="001C58C5">
        <w:rPr>
          <w:rFonts w:ascii="微软雅黑" w:eastAsia="微软雅黑" w:hAnsi="微软雅黑" w:cs="宋体" w:hint="eastAsia"/>
          <w:color w:val="222222"/>
          <w:kern w:val="0"/>
          <w:sz w:val="32"/>
          <w:szCs w:val="33"/>
        </w:rPr>
        <w:t>让世界知道“中国壤塘精准扶贫模式” 蓝海云再推新篇（片）</w:t>
      </w:r>
    </w:p>
    <w:p w:rsidR="00B56634" w:rsidRPr="001C58C5" w:rsidRDefault="001C58C5" w:rsidP="001C58C5">
      <w:pPr>
        <w:rPr>
          <w:rFonts w:hint="eastAsia"/>
        </w:rPr>
      </w:pPr>
      <w:r w:rsidRPr="001C58C5">
        <w:rPr>
          <w:rFonts w:hint="eastAsia"/>
        </w:rPr>
        <w:t>壤塘，位于中国四川省西北部阿坝州，是中国长江的发源地之一，壤塘地处高原，其中海拔</w:t>
      </w:r>
      <w:r w:rsidRPr="001C58C5">
        <w:rPr>
          <w:rFonts w:hint="eastAsia"/>
        </w:rPr>
        <w:t>4500</w:t>
      </w:r>
      <w:r w:rsidRPr="001C58C5">
        <w:rPr>
          <w:rFonts w:hint="eastAsia"/>
        </w:rPr>
        <w:t>米以上的</w:t>
      </w:r>
      <w:proofErr w:type="gramStart"/>
      <w:r w:rsidRPr="001C58C5">
        <w:rPr>
          <w:rFonts w:hint="eastAsia"/>
        </w:rPr>
        <w:t>山超过</w:t>
      </w:r>
      <w:proofErr w:type="gramEnd"/>
      <w:r w:rsidRPr="001C58C5">
        <w:rPr>
          <w:rFonts w:hint="eastAsia"/>
        </w:rPr>
        <w:t xml:space="preserve"> 60</w:t>
      </w:r>
      <w:r w:rsidRPr="001C58C5">
        <w:rPr>
          <w:rFonts w:hint="eastAsia"/>
        </w:rPr>
        <w:t>座，交通不便，经济落后，但是封闭的环境也保存了传统的藏族文化最初的状态，壤塘因此成为中国藏族民间文化保护传承基地。文化传承的丰饶与经济发展的迟滞成为制约壤塘整体发展的主要矛盾。</w:t>
      </w:r>
    </w:p>
    <w:p w:rsidR="001C58C5" w:rsidRPr="001C58C5" w:rsidRDefault="001C58C5" w:rsidP="001C58C5">
      <w:pPr>
        <w:rPr>
          <w:rFonts w:hint="eastAsia"/>
        </w:rPr>
      </w:pPr>
      <w:r w:rsidRPr="001C58C5">
        <w:rPr>
          <w:rFonts w:hint="eastAsia"/>
          <w:highlight w:val="yellow"/>
        </w:rPr>
        <w:t>P1</w:t>
      </w:r>
    </w:p>
    <w:p w:rsidR="001C58C5" w:rsidRPr="001C58C5" w:rsidRDefault="001C58C5" w:rsidP="001C58C5">
      <w:pPr>
        <w:rPr>
          <w:rFonts w:hint="eastAsia"/>
        </w:rPr>
      </w:pPr>
      <w:r w:rsidRPr="001C58C5">
        <w:rPr>
          <w:rFonts w:hint="eastAsia"/>
        </w:rPr>
        <w:t>从</w:t>
      </w:r>
      <w:r w:rsidRPr="001C58C5">
        <w:rPr>
          <w:rFonts w:hint="eastAsia"/>
        </w:rPr>
        <w:t>2012</w:t>
      </w:r>
      <w:r w:rsidRPr="001C58C5">
        <w:rPr>
          <w:rFonts w:hint="eastAsia"/>
        </w:rPr>
        <w:t>年起，壤塘从扶持藏戏演出开始，逐步扩大到各个文化领域，建立起各种传习所，用传统文化带动当地经济的发展，“壤塘模式”就此产生。由国家级非物质文化遗产传承人，藏传佛教觉</w:t>
      </w:r>
      <w:proofErr w:type="gramStart"/>
      <w:r w:rsidRPr="001C58C5">
        <w:rPr>
          <w:rFonts w:hint="eastAsia"/>
        </w:rPr>
        <w:t>囊派法主</w:t>
      </w:r>
      <w:proofErr w:type="gramEnd"/>
      <w:r w:rsidRPr="001C58C5">
        <w:rPr>
          <w:rFonts w:hint="eastAsia"/>
        </w:rPr>
        <w:t>,</w:t>
      </w:r>
      <w:r w:rsidRPr="001C58C5">
        <w:rPr>
          <w:rFonts w:hint="eastAsia"/>
        </w:rPr>
        <w:t>中国人民大学汉藏佛学研究中心学术顾问健</w:t>
      </w:r>
      <w:proofErr w:type="gramStart"/>
      <w:r w:rsidRPr="001C58C5">
        <w:rPr>
          <w:rFonts w:hint="eastAsia"/>
        </w:rPr>
        <w:t>阳乐住</w:t>
      </w:r>
      <w:proofErr w:type="gramEnd"/>
      <w:r w:rsidRPr="001C58C5">
        <w:rPr>
          <w:rFonts w:hint="eastAsia"/>
        </w:rPr>
        <w:t>创办的壤塘</w:t>
      </w:r>
      <w:proofErr w:type="gramStart"/>
      <w:r w:rsidRPr="001C58C5">
        <w:rPr>
          <w:rFonts w:hint="eastAsia"/>
        </w:rPr>
        <w:t>觉囊非遗传</w:t>
      </w:r>
      <w:proofErr w:type="gramEnd"/>
      <w:r w:rsidRPr="001C58C5">
        <w:rPr>
          <w:rFonts w:hint="eastAsia"/>
        </w:rPr>
        <w:t>习所，就是最具代表性的一个。</w:t>
      </w:r>
    </w:p>
    <w:p w:rsidR="001C58C5" w:rsidRPr="001C58C5" w:rsidRDefault="001C58C5" w:rsidP="001C58C5">
      <w:pPr>
        <w:rPr>
          <w:rFonts w:hint="eastAsia"/>
        </w:rPr>
      </w:pPr>
      <w:r w:rsidRPr="001C58C5">
        <w:rPr>
          <w:rFonts w:hint="eastAsia"/>
          <w:highlight w:val="yellow"/>
        </w:rPr>
        <w:t>P2</w:t>
      </w:r>
    </w:p>
    <w:p w:rsidR="001C58C5" w:rsidRPr="001C58C5" w:rsidRDefault="001C58C5" w:rsidP="001C58C5">
      <w:pPr>
        <w:rPr>
          <w:rFonts w:hint="eastAsia"/>
        </w:rPr>
      </w:pPr>
      <w:r w:rsidRPr="001C58C5">
        <w:rPr>
          <w:rFonts w:hint="eastAsia"/>
        </w:rPr>
        <w:t>由蓝海</w:t>
      </w:r>
      <w:proofErr w:type="gramStart"/>
      <w:r w:rsidRPr="001C58C5">
        <w:rPr>
          <w:rFonts w:hint="eastAsia"/>
        </w:rPr>
        <w:t>云国际</w:t>
      </w:r>
      <w:proofErr w:type="gramEnd"/>
      <w:r w:rsidRPr="001C58C5">
        <w:rPr>
          <w:rFonts w:hint="eastAsia"/>
        </w:rPr>
        <w:t>协同制作团队制作的壤塘</w:t>
      </w:r>
      <w:proofErr w:type="gramStart"/>
      <w:r w:rsidRPr="001C58C5">
        <w:rPr>
          <w:rFonts w:hint="eastAsia"/>
        </w:rPr>
        <w:t>觉囊非遗文</w:t>
      </w:r>
      <w:proofErr w:type="gramEnd"/>
      <w:r w:rsidRPr="001C58C5">
        <w:rPr>
          <w:rFonts w:hint="eastAsia"/>
        </w:rPr>
        <w:t>化（上海）交流活动新闻报道，和学习唐卡的女孩色青拉</w:t>
      </w:r>
      <w:proofErr w:type="gramStart"/>
      <w:r w:rsidRPr="001C58C5">
        <w:rPr>
          <w:rFonts w:hint="eastAsia"/>
        </w:rPr>
        <w:t>姆</w:t>
      </w:r>
      <w:proofErr w:type="gramEnd"/>
      <w:r w:rsidRPr="001C58C5">
        <w:rPr>
          <w:rFonts w:hint="eastAsia"/>
        </w:rPr>
        <w:t>的故事专题片，先后在海外进行了广泛的传播，得到包括国际两大通讯社美联社、彭博社、俄罗斯国家通讯社塔斯社、印度通讯社等国际一流媒体报道，英国第二大电视台</w:t>
      </w:r>
      <w:proofErr w:type="spellStart"/>
      <w:r w:rsidRPr="001C58C5">
        <w:rPr>
          <w:rFonts w:hint="eastAsia"/>
        </w:rPr>
        <w:t>Itv</w:t>
      </w:r>
      <w:proofErr w:type="spellEnd"/>
      <w:r w:rsidRPr="001C58C5">
        <w:rPr>
          <w:rFonts w:hint="eastAsia"/>
        </w:rPr>
        <w:t>、</w:t>
      </w:r>
      <w:r w:rsidRPr="001C58C5">
        <w:rPr>
          <w:rFonts w:hint="eastAsia"/>
        </w:rPr>
        <w:t>CNN</w:t>
      </w:r>
      <w:r w:rsidRPr="001C58C5">
        <w:rPr>
          <w:rFonts w:hint="eastAsia"/>
        </w:rPr>
        <w:t>亚洲频道、马来西亚国家电视台、欧洲新闻台等海外主流电视台也先后进行了播出，并受到海外学术界和普通观众的关注，近日，蓝海云向国际介绍“壤塘模式”的总结专题片已制作完成，将通过蓝海云平台国际媒体网络广泛向世界传播。</w:t>
      </w:r>
    </w:p>
    <w:p w:rsidR="001C58C5" w:rsidRPr="001C58C5" w:rsidRDefault="001C58C5" w:rsidP="001C58C5">
      <w:pPr>
        <w:rPr>
          <w:rFonts w:hint="eastAsia"/>
        </w:rPr>
      </w:pPr>
      <w:r w:rsidRPr="001C58C5">
        <w:rPr>
          <w:rFonts w:hint="eastAsia"/>
          <w:highlight w:val="yellow"/>
        </w:rPr>
        <w:t>P3</w:t>
      </w:r>
    </w:p>
    <w:p w:rsidR="001C58C5" w:rsidRPr="001C58C5" w:rsidRDefault="001C58C5" w:rsidP="001C58C5">
      <w:pPr>
        <w:rPr>
          <w:rFonts w:hint="eastAsia"/>
        </w:rPr>
      </w:pPr>
      <w:r w:rsidRPr="001C58C5">
        <w:rPr>
          <w:rFonts w:hint="eastAsia"/>
        </w:rPr>
        <w:t>“讲故事”一直是蓝海</w:t>
      </w:r>
      <w:proofErr w:type="gramStart"/>
      <w:r w:rsidRPr="001C58C5">
        <w:rPr>
          <w:rFonts w:hint="eastAsia"/>
        </w:rPr>
        <w:t>云国际</w:t>
      </w:r>
      <w:proofErr w:type="gramEnd"/>
      <w:r w:rsidRPr="001C58C5">
        <w:rPr>
          <w:rFonts w:hint="eastAsia"/>
        </w:rPr>
        <w:t>宣传的重要手段，如果说前两个短片是以学员为主人公介绍壤塘模式，那么第三个短片就是直接讲述了传习所创建者</w:t>
      </w:r>
      <w:proofErr w:type="gramStart"/>
      <w:r w:rsidRPr="001C58C5">
        <w:rPr>
          <w:rFonts w:hint="eastAsia"/>
        </w:rPr>
        <w:t>建阳乐住上</w:t>
      </w:r>
      <w:proofErr w:type="gramEnd"/>
      <w:r w:rsidRPr="001C58C5">
        <w:rPr>
          <w:rFonts w:hint="eastAsia"/>
        </w:rPr>
        <w:t>师的心路历程。对于创建的初衷，</w:t>
      </w:r>
      <w:proofErr w:type="gramStart"/>
      <w:r w:rsidRPr="001C58C5">
        <w:rPr>
          <w:rFonts w:hint="eastAsia"/>
        </w:rPr>
        <w:t>建阳乐住表示</w:t>
      </w:r>
      <w:proofErr w:type="gramEnd"/>
      <w:r w:rsidRPr="001C58C5">
        <w:rPr>
          <w:rFonts w:hint="eastAsia"/>
        </w:rPr>
        <w:t>，“在我们当地，有很多的年轻人过了学龄期，或者说有些农民和牧民，他们希望有学习的愿望。”</w:t>
      </w:r>
    </w:p>
    <w:p w:rsidR="001C58C5" w:rsidRPr="001C58C5" w:rsidRDefault="001C58C5" w:rsidP="001C58C5">
      <w:pPr>
        <w:rPr>
          <w:rFonts w:hint="eastAsia"/>
        </w:rPr>
      </w:pPr>
      <w:r w:rsidRPr="001C58C5">
        <w:rPr>
          <w:rFonts w:hint="eastAsia"/>
          <w:highlight w:val="yellow"/>
        </w:rPr>
        <w:t>P4</w:t>
      </w:r>
    </w:p>
    <w:p w:rsidR="001C58C5" w:rsidRPr="001C58C5" w:rsidRDefault="001C58C5" w:rsidP="001C58C5">
      <w:pPr>
        <w:rPr>
          <w:rFonts w:hint="eastAsia"/>
        </w:rPr>
      </w:pPr>
      <w:r w:rsidRPr="001C58C5">
        <w:rPr>
          <w:rFonts w:hint="eastAsia"/>
        </w:rPr>
        <w:t>壤塘觉</w:t>
      </w:r>
      <w:proofErr w:type="gramStart"/>
      <w:r w:rsidRPr="001C58C5">
        <w:rPr>
          <w:rFonts w:hint="eastAsia"/>
        </w:rPr>
        <w:t>囊非遗传习所</w:t>
      </w:r>
      <w:proofErr w:type="gramEnd"/>
      <w:r w:rsidRPr="001C58C5">
        <w:rPr>
          <w:rFonts w:hint="eastAsia"/>
        </w:rPr>
        <w:t>创办于</w:t>
      </w:r>
      <w:r w:rsidRPr="001C58C5">
        <w:rPr>
          <w:rFonts w:hint="eastAsia"/>
        </w:rPr>
        <w:t>2010</w:t>
      </w:r>
      <w:r w:rsidRPr="001C58C5">
        <w:rPr>
          <w:rFonts w:hint="eastAsia"/>
        </w:rPr>
        <w:t>年，是一所集学习传统藏族艺术品制作与培养藏族文化传承人的非盈利机构，传习所采取学费全免政策，第一批毕业的</w:t>
      </w:r>
      <w:r w:rsidRPr="001C58C5">
        <w:rPr>
          <w:rFonts w:hint="eastAsia"/>
        </w:rPr>
        <w:t>60</w:t>
      </w:r>
      <w:r w:rsidRPr="001C58C5">
        <w:rPr>
          <w:rFonts w:hint="eastAsia"/>
        </w:rPr>
        <w:t>名学生经过</w:t>
      </w:r>
      <w:r w:rsidRPr="001C58C5">
        <w:rPr>
          <w:rFonts w:hint="eastAsia"/>
        </w:rPr>
        <w:t>8</w:t>
      </w:r>
      <w:r w:rsidRPr="001C58C5">
        <w:rPr>
          <w:rFonts w:hint="eastAsia"/>
        </w:rPr>
        <w:t>年的学习，已经获得中国工艺美术大师的认证，作品受到社会各界的好评。现在，传习所的学员已经超过</w:t>
      </w:r>
      <w:r w:rsidRPr="001C58C5">
        <w:rPr>
          <w:rFonts w:hint="eastAsia"/>
        </w:rPr>
        <w:t>600</w:t>
      </w:r>
      <w:r w:rsidRPr="001C58C5">
        <w:rPr>
          <w:rFonts w:hint="eastAsia"/>
        </w:rPr>
        <w:t>人，学员全部来自家境贫困、待业的本地青年。</w:t>
      </w:r>
    </w:p>
    <w:p w:rsidR="001C58C5" w:rsidRPr="001C58C5" w:rsidRDefault="001C58C5" w:rsidP="001C58C5">
      <w:pPr>
        <w:rPr>
          <w:rFonts w:hint="eastAsia"/>
        </w:rPr>
      </w:pPr>
      <w:r w:rsidRPr="001C58C5">
        <w:rPr>
          <w:rFonts w:hint="eastAsia"/>
          <w:highlight w:val="yellow"/>
        </w:rPr>
        <w:t>P5</w:t>
      </w:r>
    </w:p>
    <w:p w:rsidR="001C58C5" w:rsidRPr="001C58C5" w:rsidRDefault="001C58C5" w:rsidP="001C58C5">
      <w:pPr>
        <w:rPr>
          <w:rFonts w:hint="eastAsia"/>
        </w:rPr>
      </w:pPr>
      <w:r w:rsidRPr="001C58C5">
        <w:rPr>
          <w:rFonts w:hint="eastAsia"/>
        </w:rPr>
        <w:t>8</w:t>
      </w:r>
      <w:r w:rsidRPr="001C58C5">
        <w:rPr>
          <w:rFonts w:hint="eastAsia"/>
        </w:rPr>
        <w:t>年前创建传习所之初，</w:t>
      </w:r>
      <w:proofErr w:type="gramStart"/>
      <w:r w:rsidRPr="001C58C5">
        <w:rPr>
          <w:rFonts w:hint="eastAsia"/>
        </w:rPr>
        <w:t>建阳乐住并没有</w:t>
      </w:r>
      <w:proofErr w:type="gramEnd"/>
      <w:r w:rsidRPr="001C58C5">
        <w:rPr>
          <w:rFonts w:hint="eastAsia"/>
        </w:rPr>
        <w:t>想到过传习所可以发展成现在的规模，当被问到目前传习所遇到的困难是什么时，</w:t>
      </w:r>
      <w:proofErr w:type="gramStart"/>
      <w:r w:rsidRPr="001C58C5">
        <w:rPr>
          <w:rFonts w:hint="eastAsia"/>
        </w:rPr>
        <w:t>建阳乐住说</w:t>
      </w:r>
      <w:proofErr w:type="gramEnd"/>
      <w:r w:rsidRPr="001C58C5">
        <w:rPr>
          <w:rFonts w:hint="eastAsia"/>
        </w:rPr>
        <w:t>“</w:t>
      </w:r>
      <w:proofErr w:type="gramStart"/>
      <w:r w:rsidRPr="001C58C5">
        <w:rPr>
          <w:rFonts w:hint="eastAsia"/>
        </w:rPr>
        <w:t>最</w:t>
      </w:r>
      <w:proofErr w:type="gramEnd"/>
      <w:r w:rsidRPr="001C58C5">
        <w:rPr>
          <w:rFonts w:hint="eastAsia"/>
        </w:rPr>
        <w:t>关键的就是我们需要帮助的人太多，尤其我们这种教学的方式成功以后，希望到我们这里来求学的人非常多，但是我们自己的能力来讲呢，就有点局限，这就是我最大的一种遗憾的困难。”</w:t>
      </w:r>
    </w:p>
    <w:p w:rsidR="001C58C5" w:rsidRPr="001C58C5" w:rsidRDefault="001C58C5" w:rsidP="001C58C5">
      <w:pPr>
        <w:rPr>
          <w:rFonts w:hint="eastAsia"/>
        </w:rPr>
      </w:pPr>
      <w:r w:rsidRPr="001C58C5">
        <w:rPr>
          <w:rFonts w:hint="eastAsia"/>
          <w:highlight w:val="yellow"/>
        </w:rPr>
        <w:t>P6</w:t>
      </w:r>
    </w:p>
    <w:p w:rsidR="001C58C5" w:rsidRPr="001C58C5" w:rsidRDefault="001C58C5" w:rsidP="001C58C5">
      <w:pPr>
        <w:rPr>
          <w:rFonts w:hint="eastAsia"/>
        </w:rPr>
      </w:pPr>
      <w:r w:rsidRPr="001C58C5">
        <w:rPr>
          <w:rFonts w:hint="eastAsia"/>
        </w:rPr>
        <w:t>除了学员人数的饱和，壤塘当地的环境也成为制约传习所扩招的重要因素，壤塘冬季严寒漫长，最冷的时候，气温低到零下三四十摄氏度，传习所画唐卡的矿物颜料都要冻结，学生们几乎有半年的时间没有办法进行学习和训练。</w:t>
      </w:r>
      <w:r w:rsidRPr="001C58C5">
        <w:rPr>
          <w:rFonts w:hint="eastAsia"/>
        </w:rPr>
        <w:t>2016</w:t>
      </w:r>
      <w:r w:rsidRPr="001C58C5">
        <w:rPr>
          <w:rFonts w:hint="eastAsia"/>
        </w:rPr>
        <w:t>年，壤塘觉</w:t>
      </w:r>
      <w:proofErr w:type="gramStart"/>
      <w:r w:rsidRPr="001C58C5">
        <w:rPr>
          <w:rFonts w:hint="eastAsia"/>
        </w:rPr>
        <w:t>囊非遗传习所</w:t>
      </w:r>
      <w:proofErr w:type="gramEnd"/>
      <w:r w:rsidRPr="001C58C5">
        <w:rPr>
          <w:rFonts w:hint="eastAsia"/>
        </w:rPr>
        <w:t>把唐卡、觉囊梵音古乐，藏族传统服饰、藏医药等</w:t>
      </w:r>
      <w:r w:rsidRPr="001C58C5">
        <w:rPr>
          <w:rFonts w:hint="eastAsia"/>
        </w:rPr>
        <w:t>9</w:t>
      </w:r>
      <w:r w:rsidRPr="001C58C5">
        <w:rPr>
          <w:rFonts w:hint="eastAsia"/>
        </w:rPr>
        <w:t>个非遗传</w:t>
      </w:r>
      <w:proofErr w:type="gramStart"/>
      <w:r w:rsidRPr="001C58C5">
        <w:rPr>
          <w:rFonts w:hint="eastAsia"/>
        </w:rPr>
        <w:t>习基地</w:t>
      </w:r>
      <w:proofErr w:type="gramEnd"/>
      <w:r w:rsidRPr="001C58C5">
        <w:rPr>
          <w:rFonts w:hint="eastAsia"/>
        </w:rPr>
        <w:t>建到上海金泽古镇的金泽工艺社，成立了“非物质文化遗产学习（上海）基地”，除了上海适宜的温度，各种设施的健全和利于师资的引入也成为基地落户上海的原因，今后在冬季的时候，部分学生将到上海进行学习。</w:t>
      </w:r>
    </w:p>
    <w:p w:rsidR="001C58C5" w:rsidRPr="001C58C5" w:rsidRDefault="001C58C5" w:rsidP="001C58C5">
      <w:pPr>
        <w:rPr>
          <w:rFonts w:hint="eastAsia"/>
        </w:rPr>
      </w:pPr>
      <w:r w:rsidRPr="001C58C5">
        <w:rPr>
          <w:rFonts w:hint="eastAsia"/>
          <w:highlight w:val="yellow"/>
        </w:rPr>
        <w:t>P7</w:t>
      </w:r>
    </w:p>
    <w:p w:rsidR="001C58C5" w:rsidRPr="001C58C5" w:rsidRDefault="001C58C5" w:rsidP="001C58C5">
      <w:pPr>
        <w:rPr>
          <w:rFonts w:hint="eastAsia"/>
        </w:rPr>
      </w:pPr>
      <w:r w:rsidRPr="001C58C5">
        <w:rPr>
          <w:rFonts w:hint="eastAsia"/>
        </w:rPr>
        <w:t>来自社会各界力量的支持不仅让这些学生走出高原，也让他们的作品走入人们的视线，传习所学员制作的唐卡作品使古老的觉</w:t>
      </w:r>
      <w:proofErr w:type="gramStart"/>
      <w:r w:rsidRPr="001C58C5">
        <w:rPr>
          <w:rFonts w:hint="eastAsia"/>
        </w:rPr>
        <w:t>囊文化</w:t>
      </w:r>
      <w:proofErr w:type="gramEnd"/>
      <w:r w:rsidRPr="001C58C5">
        <w:rPr>
          <w:rFonts w:hint="eastAsia"/>
        </w:rPr>
        <w:t>在新时代焕发了崭新价值，也给他们的故土带来振</w:t>
      </w:r>
      <w:r w:rsidRPr="001C58C5">
        <w:rPr>
          <w:rFonts w:hint="eastAsia"/>
        </w:rPr>
        <w:lastRenderedPageBreak/>
        <w:t>兴的希望，这种方式既可以增加壤塘居民的收入，同时对于提升壤塘的知名度，促进当地经济发展也有着积极的作用，</w:t>
      </w:r>
      <w:r w:rsidRPr="001C58C5">
        <w:rPr>
          <w:rFonts w:hint="eastAsia"/>
        </w:rPr>
        <w:t>2017</w:t>
      </w:r>
      <w:r w:rsidRPr="001C58C5">
        <w:rPr>
          <w:rFonts w:hint="eastAsia"/>
        </w:rPr>
        <w:t>年毕业生的作品就受到了很多收藏家、博物馆、及艺术家的推崇。谈到这些作品能够被市场所认可，与普通艺术商品的最大区别，国际著名艺术策展人</w:t>
      </w:r>
      <w:proofErr w:type="gramStart"/>
      <w:r w:rsidRPr="001C58C5">
        <w:rPr>
          <w:rFonts w:hint="eastAsia"/>
        </w:rPr>
        <w:t>张颂仁的</w:t>
      </w:r>
      <w:proofErr w:type="gramEnd"/>
      <w:r w:rsidRPr="001C58C5">
        <w:rPr>
          <w:rFonts w:hint="eastAsia"/>
        </w:rPr>
        <w:t>解释是，“当我们把非遗保护与市场经济联系在一起的时候，我们就会想到艺术旅游等促进经济发展的非遗内容，我们现在谈的是市场经济，我觉得非遗产品的最大优势就是永恒性和收藏性，这和大众艺术产品需要随时适应市场需求有着本质的不同。”</w:t>
      </w:r>
    </w:p>
    <w:p w:rsidR="001C58C5" w:rsidRPr="001C58C5" w:rsidRDefault="001C58C5" w:rsidP="001C58C5">
      <w:pPr>
        <w:rPr>
          <w:rFonts w:hint="eastAsia"/>
        </w:rPr>
      </w:pPr>
      <w:r w:rsidRPr="001C58C5">
        <w:rPr>
          <w:rFonts w:hint="eastAsia"/>
          <w:highlight w:val="yellow"/>
        </w:rPr>
        <w:t>P8</w:t>
      </w:r>
    </w:p>
    <w:p w:rsidR="001C58C5" w:rsidRDefault="001C58C5" w:rsidP="001C58C5">
      <w:pPr>
        <w:rPr>
          <w:rFonts w:hint="eastAsia"/>
        </w:rPr>
      </w:pPr>
      <w:r w:rsidRPr="001C58C5">
        <w:br/>
      </w:r>
      <w:r w:rsidRPr="001C58C5">
        <w:rPr>
          <w:rFonts w:hint="eastAsia"/>
        </w:rPr>
        <w:t>截止到目前，壤塘已成立</w:t>
      </w:r>
      <w:r w:rsidRPr="001C58C5">
        <w:rPr>
          <w:rFonts w:hint="eastAsia"/>
        </w:rPr>
        <w:t>26</w:t>
      </w:r>
      <w:r w:rsidRPr="001C58C5">
        <w:rPr>
          <w:rFonts w:hint="eastAsia"/>
        </w:rPr>
        <w:t>个传习所，壤塘模式也成为中国贫困地区，通过培养保护传统文化实现经济增长的典型案例，引起中国乃至国际社会的关注。</w:t>
      </w:r>
    </w:p>
    <w:p w:rsidR="001C58C5" w:rsidRDefault="001C58C5" w:rsidP="001C58C5">
      <w:pPr>
        <w:rPr>
          <w:rFonts w:hint="eastAsia"/>
        </w:rPr>
      </w:pPr>
    </w:p>
    <w:p w:rsidR="001C58C5" w:rsidRPr="001C58C5" w:rsidRDefault="001C58C5" w:rsidP="001C58C5">
      <w:pPr>
        <w:rPr>
          <w:rFonts w:hint="eastAsia"/>
          <w:highlight w:val="yellow"/>
        </w:rPr>
      </w:pPr>
      <w:r w:rsidRPr="001C58C5">
        <w:rPr>
          <w:rFonts w:hint="eastAsia"/>
          <w:highlight w:val="yellow"/>
        </w:rPr>
        <w:t>项目：上海金泽</w:t>
      </w:r>
    </w:p>
    <w:p w:rsidR="001C58C5" w:rsidRPr="001C58C5" w:rsidRDefault="001C58C5" w:rsidP="001C58C5">
      <w:r w:rsidRPr="001C58C5">
        <w:rPr>
          <w:rFonts w:hint="eastAsia"/>
          <w:highlight w:val="yellow"/>
        </w:rPr>
        <w:t>标签：中国非遗文化；唐卡；藏族文化</w:t>
      </w:r>
    </w:p>
    <w:sectPr w:rsidR="001C58C5" w:rsidRPr="001C58C5" w:rsidSect="00E16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F2" w:rsidRDefault="00FB26F2" w:rsidP="00705508">
      <w:r>
        <w:separator/>
      </w:r>
    </w:p>
  </w:endnote>
  <w:endnote w:type="continuationSeparator" w:id="0">
    <w:p w:rsidR="00FB26F2" w:rsidRDefault="00FB26F2" w:rsidP="00705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F2" w:rsidRDefault="00FB26F2" w:rsidP="00705508">
      <w:r>
        <w:separator/>
      </w:r>
    </w:p>
  </w:footnote>
  <w:footnote w:type="continuationSeparator" w:id="0">
    <w:p w:rsidR="00FB26F2" w:rsidRDefault="00FB26F2" w:rsidP="00705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B3054A2"/>
    <w:rsid w:val="001C58C5"/>
    <w:rsid w:val="002708D8"/>
    <w:rsid w:val="002944AE"/>
    <w:rsid w:val="002F5A1F"/>
    <w:rsid w:val="004F6E55"/>
    <w:rsid w:val="00527FC9"/>
    <w:rsid w:val="00546D88"/>
    <w:rsid w:val="005520A3"/>
    <w:rsid w:val="005804F5"/>
    <w:rsid w:val="00654182"/>
    <w:rsid w:val="00705508"/>
    <w:rsid w:val="007362BC"/>
    <w:rsid w:val="00741C68"/>
    <w:rsid w:val="007A1716"/>
    <w:rsid w:val="007D07A1"/>
    <w:rsid w:val="009E10D4"/>
    <w:rsid w:val="009E303F"/>
    <w:rsid w:val="00B563D9"/>
    <w:rsid w:val="00B56634"/>
    <w:rsid w:val="00D1130B"/>
    <w:rsid w:val="00D45D26"/>
    <w:rsid w:val="00DB5F3E"/>
    <w:rsid w:val="00E168EA"/>
    <w:rsid w:val="00EA2F51"/>
    <w:rsid w:val="00F07EBB"/>
    <w:rsid w:val="00F15CAB"/>
    <w:rsid w:val="00F4148E"/>
    <w:rsid w:val="00FB26F2"/>
    <w:rsid w:val="1ADE5F6F"/>
    <w:rsid w:val="27BA0232"/>
    <w:rsid w:val="2FF77F9C"/>
    <w:rsid w:val="4B3054A2"/>
    <w:rsid w:val="5BFC6D87"/>
    <w:rsid w:val="5F572849"/>
    <w:rsid w:val="721B201E"/>
    <w:rsid w:val="749967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8EA"/>
    <w:pPr>
      <w:widowControl w:val="0"/>
      <w:jc w:val="both"/>
    </w:pPr>
    <w:rPr>
      <w:rFonts w:asciiTheme="minorHAnsi" w:eastAsiaTheme="minorEastAsia" w:hAnsiTheme="minorHAnsi" w:cstheme="minorBidi"/>
      <w:kern w:val="2"/>
      <w:sz w:val="21"/>
      <w:szCs w:val="24"/>
    </w:rPr>
  </w:style>
  <w:style w:type="paragraph" w:styleId="2">
    <w:name w:val="heading 2"/>
    <w:basedOn w:val="a"/>
    <w:link w:val="2Char"/>
    <w:uiPriority w:val="9"/>
    <w:qFormat/>
    <w:rsid w:val="001C58C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68EA"/>
    <w:rPr>
      <w:rFonts w:ascii="宋体" w:eastAsia="宋体" w:hAnsi="Courier New" w:cs="Courier New"/>
      <w:szCs w:val="21"/>
    </w:rPr>
  </w:style>
  <w:style w:type="paragraph" w:styleId="HTML">
    <w:name w:val="HTML Preformatted"/>
    <w:basedOn w:val="a"/>
    <w:rsid w:val="00E1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4">
    <w:name w:val="Strong"/>
    <w:basedOn w:val="a0"/>
    <w:uiPriority w:val="22"/>
    <w:qFormat/>
    <w:rsid w:val="00E168EA"/>
    <w:rPr>
      <w:b/>
    </w:rPr>
  </w:style>
  <w:style w:type="paragraph" w:styleId="a5">
    <w:name w:val="header"/>
    <w:basedOn w:val="a"/>
    <w:link w:val="Char"/>
    <w:rsid w:val="00705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05508"/>
    <w:rPr>
      <w:rFonts w:asciiTheme="minorHAnsi" w:eastAsiaTheme="minorEastAsia" w:hAnsiTheme="minorHAnsi" w:cstheme="minorBidi"/>
      <w:kern w:val="2"/>
      <w:sz w:val="18"/>
      <w:szCs w:val="18"/>
    </w:rPr>
  </w:style>
  <w:style w:type="paragraph" w:styleId="a6">
    <w:name w:val="footer"/>
    <w:basedOn w:val="a"/>
    <w:link w:val="Char0"/>
    <w:rsid w:val="00705508"/>
    <w:pPr>
      <w:tabs>
        <w:tab w:val="center" w:pos="4153"/>
        <w:tab w:val="right" w:pos="8306"/>
      </w:tabs>
      <w:snapToGrid w:val="0"/>
      <w:jc w:val="left"/>
    </w:pPr>
    <w:rPr>
      <w:sz w:val="18"/>
      <w:szCs w:val="18"/>
    </w:rPr>
  </w:style>
  <w:style w:type="character" w:customStyle="1" w:styleId="Char0">
    <w:name w:val="页脚 Char"/>
    <w:basedOn w:val="a0"/>
    <w:link w:val="a6"/>
    <w:rsid w:val="00705508"/>
    <w:rPr>
      <w:rFonts w:asciiTheme="minorHAnsi" w:eastAsiaTheme="minorEastAsia" w:hAnsiTheme="minorHAnsi" w:cstheme="minorBidi"/>
      <w:kern w:val="2"/>
      <w:sz w:val="18"/>
      <w:szCs w:val="18"/>
    </w:rPr>
  </w:style>
  <w:style w:type="paragraph" w:styleId="a7">
    <w:name w:val="Balloon Text"/>
    <w:basedOn w:val="a"/>
    <w:link w:val="Char1"/>
    <w:rsid w:val="002944AE"/>
    <w:rPr>
      <w:sz w:val="18"/>
      <w:szCs w:val="18"/>
    </w:rPr>
  </w:style>
  <w:style w:type="character" w:customStyle="1" w:styleId="Char1">
    <w:name w:val="批注框文本 Char"/>
    <w:basedOn w:val="a0"/>
    <w:link w:val="a7"/>
    <w:rsid w:val="002944AE"/>
    <w:rPr>
      <w:rFonts w:asciiTheme="minorHAnsi" w:eastAsiaTheme="minorEastAsia" w:hAnsiTheme="minorHAnsi" w:cstheme="minorBidi"/>
      <w:kern w:val="2"/>
      <w:sz w:val="18"/>
      <w:szCs w:val="18"/>
    </w:rPr>
  </w:style>
  <w:style w:type="character" w:customStyle="1" w:styleId="2Char">
    <w:name w:val="标题 2 Char"/>
    <w:basedOn w:val="a0"/>
    <w:link w:val="2"/>
    <w:uiPriority w:val="9"/>
    <w:rsid w:val="001C58C5"/>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eastAsia="宋体" w:hAnsi="Courier New" w:cs="Courier New"/>
      <w:szCs w:val="21"/>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4">
    <w:name w:val="Strong"/>
    <w:basedOn w:val="a0"/>
    <w:qFormat/>
    <w:rPr>
      <w:b/>
    </w:rPr>
  </w:style>
</w:styles>
</file>

<file path=word/webSettings.xml><?xml version="1.0" encoding="utf-8"?>
<w:webSettings xmlns:r="http://schemas.openxmlformats.org/officeDocument/2006/relationships" xmlns:w="http://schemas.openxmlformats.org/wordprocessingml/2006/main">
  <w:divs>
    <w:div w:id="128661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张超</dc:creator>
  <cp:lastModifiedBy>China</cp:lastModifiedBy>
  <cp:revision>21</cp:revision>
  <dcterms:created xsi:type="dcterms:W3CDTF">2018-01-26T06:11:00Z</dcterms:created>
  <dcterms:modified xsi:type="dcterms:W3CDTF">2018-02-27T07:10:00Z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