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16E" w:rsidRPr="00B00DBF" w:rsidRDefault="0017620B" w:rsidP="00B00DBF">
      <w:pPr>
        <w:jc w:val="center"/>
        <w:rPr>
          <w:rFonts w:ascii="微软雅黑" w:eastAsia="微软雅黑" w:hAnsi="微软雅黑"/>
          <w:b/>
          <w:sz w:val="24"/>
        </w:rPr>
      </w:pPr>
      <w:r w:rsidRPr="00B00DBF">
        <w:rPr>
          <w:rFonts w:ascii="微软雅黑" w:eastAsia="微软雅黑" w:hAnsi="微软雅黑" w:hint="eastAsia"/>
          <w:b/>
          <w:sz w:val="24"/>
        </w:rPr>
        <w:t>苏氏琉璃680多年的传承与创新，蓝海云向世界</w:t>
      </w:r>
      <w:proofErr w:type="gramStart"/>
      <w:r w:rsidRPr="00B00DBF">
        <w:rPr>
          <w:rFonts w:ascii="微软雅黑" w:eastAsia="微软雅黑" w:hAnsi="微软雅黑" w:hint="eastAsia"/>
          <w:b/>
          <w:sz w:val="24"/>
        </w:rPr>
        <w:t>展示非</w:t>
      </w:r>
      <w:proofErr w:type="gramEnd"/>
      <w:r w:rsidRPr="00B00DBF">
        <w:rPr>
          <w:rFonts w:ascii="微软雅黑" w:eastAsia="微软雅黑" w:hAnsi="微软雅黑" w:hint="eastAsia"/>
          <w:b/>
          <w:sz w:val="24"/>
        </w:rPr>
        <w:t>遗传奇</w:t>
      </w:r>
    </w:p>
    <w:p w:rsidR="00CA516E" w:rsidRPr="00B00DBF" w:rsidRDefault="0017620B" w:rsidP="00B00DBF">
      <w:pPr>
        <w:rPr>
          <w:rFonts w:ascii="微软雅黑" w:eastAsia="微软雅黑" w:hAnsi="微软雅黑"/>
        </w:rPr>
      </w:pPr>
      <w:r w:rsidRPr="00B00DBF">
        <w:rPr>
          <w:rFonts w:ascii="微软雅黑" w:eastAsia="微软雅黑" w:hAnsi="微软雅黑" w:hint="eastAsia"/>
        </w:rPr>
        <w:t>“琉璃传统制法以原煤和木材为燃料，对环境破坏大，我们用先进的设备，来解决环保问题……”苏永军是山西苏氏琉璃的第八代传承人，他讲道只有避免环境污染，才能将苏氏琉璃一直继承下去。</w:t>
      </w:r>
    </w:p>
    <w:p w:rsidR="00CA516E" w:rsidRPr="00B00DBF" w:rsidRDefault="0017620B" w:rsidP="00B00DBF">
      <w:pPr>
        <w:rPr>
          <w:rFonts w:ascii="微软雅黑" w:eastAsia="微软雅黑" w:hAnsi="微软雅黑"/>
        </w:rPr>
      </w:pPr>
      <w:r w:rsidRPr="00B00DBF">
        <w:rPr>
          <w:rFonts w:ascii="微软雅黑" w:eastAsia="微软雅黑" w:hAnsi="微软雅黑" w:hint="eastAsia"/>
        </w:rPr>
        <w:t>近日，苏永军坚守琉璃制作，转型创新的故事被蓝海云国际制作团队拍摄成短片《苏氏琉璃的传承与创新》。故事在蓝海云平台进行全球传播之后，随即被美联社、彭博社、欧洲新闻台</w:t>
      </w:r>
      <w:proofErr w:type="spellStart"/>
      <w:r w:rsidRPr="00B00DBF">
        <w:rPr>
          <w:rFonts w:ascii="微软雅黑" w:eastAsia="微软雅黑" w:hAnsi="微软雅黑" w:hint="eastAsia"/>
        </w:rPr>
        <w:t>Telefriuli</w:t>
      </w:r>
      <w:proofErr w:type="spellEnd"/>
      <w:r w:rsidRPr="00B00DBF">
        <w:rPr>
          <w:rFonts w:ascii="微软雅黑" w:eastAsia="微软雅黑" w:hAnsi="微软雅黑" w:hint="eastAsia"/>
        </w:rPr>
        <w:t>意大利频道等国际媒体报道，在海内外引发热议。</w:t>
      </w:r>
      <w:proofErr w:type="spellStart"/>
      <w:r w:rsidRPr="00B00DBF">
        <w:rPr>
          <w:rFonts w:ascii="微软雅黑" w:eastAsia="微软雅黑" w:hAnsi="微软雅黑" w:hint="eastAsia"/>
        </w:rPr>
        <w:t>Telefriuli</w:t>
      </w:r>
      <w:proofErr w:type="spellEnd"/>
      <w:r w:rsidRPr="00B00DBF">
        <w:rPr>
          <w:rFonts w:ascii="微软雅黑" w:eastAsia="微软雅黑" w:hAnsi="微软雅黑" w:hint="eastAsia"/>
        </w:rPr>
        <w:t>电视台制作了特别节目对苏永军的故事进行了深度报道，并邀请到了当地的马赛克艺术家</w:t>
      </w:r>
      <w:proofErr w:type="spellStart"/>
      <w:r w:rsidRPr="00B00DBF">
        <w:rPr>
          <w:rFonts w:ascii="微软雅黑" w:eastAsia="微软雅黑" w:hAnsi="微软雅黑" w:hint="eastAsia"/>
        </w:rPr>
        <w:t>Matelda</w:t>
      </w:r>
      <w:proofErr w:type="spellEnd"/>
      <w:r w:rsidRPr="00B00DBF">
        <w:rPr>
          <w:rFonts w:ascii="微软雅黑" w:eastAsia="微软雅黑" w:hAnsi="微软雅黑" w:hint="eastAsia"/>
        </w:rPr>
        <w:t xml:space="preserve"> </w:t>
      </w:r>
      <w:proofErr w:type="spellStart"/>
      <w:r w:rsidRPr="00B00DBF">
        <w:rPr>
          <w:rFonts w:ascii="微软雅黑" w:eastAsia="微软雅黑" w:hAnsi="微软雅黑" w:hint="eastAsia"/>
        </w:rPr>
        <w:t>Borta</w:t>
      </w:r>
      <w:proofErr w:type="spellEnd"/>
      <w:r w:rsidRPr="00B00DBF">
        <w:rPr>
          <w:rFonts w:ascii="微软雅黑" w:eastAsia="微软雅黑" w:hAnsi="微软雅黑" w:hint="eastAsia"/>
        </w:rPr>
        <w:t>一同讨论苏氏琉璃在艺术与环境层面的价值，并赞扬了中国政府对于传统手工艺的倾力扶持。</w:t>
      </w:r>
    </w:p>
    <w:p w:rsidR="00CA516E" w:rsidRPr="00B00DBF" w:rsidRDefault="0017620B" w:rsidP="00B00DBF">
      <w:pPr>
        <w:rPr>
          <w:rFonts w:ascii="微软雅黑" w:eastAsia="微软雅黑" w:hAnsi="微软雅黑"/>
        </w:rPr>
      </w:pPr>
      <w:r w:rsidRPr="00B00DBF">
        <w:rPr>
          <w:rFonts w:ascii="微软雅黑" w:eastAsia="微软雅黑" w:hAnsi="微软雅黑" w:hint="eastAsia"/>
          <w:highlight w:val="yellow"/>
        </w:rPr>
        <w:t>图1：欧洲新闻台</w:t>
      </w:r>
      <w:proofErr w:type="spellStart"/>
      <w:r w:rsidRPr="00B00DBF">
        <w:rPr>
          <w:rFonts w:ascii="微软雅黑" w:eastAsia="微软雅黑" w:hAnsi="微软雅黑" w:hint="eastAsia"/>
          <w:highlight w:val="yellow"/>
        </w:rPr>
        <w:t>Telefriuli</w:t>
      </w:r>
      <w:proofErr w:type="spellEnd"/>
      <w:r w:rsidRPr="00B00DBF">
        <w:rPr>
          <w:rFonts w:ascii="微软雅黑" w:eastAsia="微软雅黑" w:hAnsi="微软雅黑" w:hint="eastAsia"/>
          <w:highlight w:val="yellow"/>
        </w:rPr>
        <w:t>意大利频道报道截图</w:t>
      </w:r>
    </w:p>
    <w:p w:rsidR="00CA516E" w:rsidRPr="00B00DBF" w:rsidRDefault="0017620B" w:rsidP="00B00DBF">
      <w:pPr>
        <w:rPr>
          <w:rFonts w:ascii="微软雅黑" w:eastAsia="微软雅黑" w:hAnsi="微软雅黑"/>
        </w:rPr>
      </w:pPr>
      <w:r w:rsidRPr="00B00DBF">
        <w:rPr>
          <w:rFonts w:ascii="微软雅黑" w:eastAsia="微软雅黑" w:hAnsi="微软雅黑" w:hint="eastAsia"/>
        </w:rPr>
        <w:t>在中国建筑史上，色泽鲜艳的琉璃占有着重要的位置，各种宫殿、寺庙、楼塔等都有它的身影。山西琉璃是中国传统工艺品制作的代表，拥有680多年历史的苏氏琉璃更是被中国文化部纳入国家级非物质文化遗产名录。苏永军作为苏氏琉璃的第八代传承人，他的故事经蓝海</w:t>
      </w:r>
      <w:proofErr w:type="gramStart"/>
      <w:r w:rsidRPr="00B00DBF">
        <w:rPr>
          <w:rFonts w:ascii="微软雅黑" w:eastAsia="微软雅黑" w:hAnsi="微软雅黑" w:hint="eastAsia"/>
        </w:rPr>
        <w:t>云传播</w:t>
      </w:r>
      <w:proofErr w:type="gramEnd"/>
      <w:r w:rsidRPr="00B00DBF">
        <w:rPr>
          <w:rFonts w:ascii="微软雅黑" w:eastAsia="微软雅黑" w:hAnsi="微软雅黑" w:hint="eastAsia"/>
        </w:rPr>
        <w:t>后，据</w:t>
      </w:r>
      <w:bookmarkStart w:id="0" w:name="_GoBack"/>
      <w:bookmarkEnd w:id="0"/>
      <w:r w:rsidRPr="00B00DBF">
        <w:rPr>
          <w:rFonts w:ascii="微软雅黑" w:eastAsia="微软雅黑" w:hAnsi="微软雅黑" w:hint="eastAsia"/>
        </w:rPr>
        <w:t>不完全统计，截止目前，已被305家不同类型的海外媒体报道。这些采用媒体包括了跨国大型媒体通讯社、电视台、多媒体内容发布平台、新媒体和社交媒体等多种类型；地域上，这些媒体也覆盖了全球大部分地区，主要分布在美国、欧洲、东南亚、印度、非洲，传播覆盖26个国家和地区，抵达的海外受</w:t>
      </w:r>
      <w:proofErr w:type="gramStart"/>
      <w:r w:rsidRPr="00B00DBF">
        <w:rPr>
          <w:rFonts w:ascii="微软雅黑" w:eastAsia="微软雅黑" w:hAnsi="微软雅黑" w:hint="eastAsia"/>
        </w:rPr>
        <w:t>众达到</w:t>
      </w:r>
      <w:proofErr w:type="gramEnd"/>
      <w:r w:rsidRPr="00B00DBF">
        <w:rPr>
          <w:rFonts w:ascii="微软雅黑" w:eastAsia="微软雅黑" w:hAnsi="微软雅黑" w:hint="eastAsia"/>
        </w:rPr>
        <w:t>1.25亿。同时通过内容推荐引擎工具，视频被推到了655家国际知名媒体网站的首页，包括每日邮报、镜报、MSN、CBS、Gannett传媒集团、USA Today、赫芬顿邮报等媒体的网站。</w:t>
      </w:r>
    </w:p>
    <w:p w:rsidR="00CA516E" w:rsidRPr="00B00DBF" w:rsidRDefault="0017620B" w:rsidP="00B00DBF">
      <w:pPr>
        <w:rPr>
          <w:rFonts w:ascii="微软雅黑" w:eastAsia="微软雅黑" w:hAnsi="微软雅黑"/>
        </w:rPr>
      </w:pPr>
      <w:r w:rsidRPr="00B00DBF">
        <w:rPr>
          <w:rFonts w:ascii="微软雅黑" w:eastAsia="微软雅黑" w:hAnsi="微软雅黑" w:hint="eastAsia"/>
          <w:highlight w:val="yellow"/>
        </w:rPr>
        <w:t>图2：彭博社报道截图</w:t>
      </w:r>
    </w:p>
    <w:p w:rsidR="00CA516E" w:rsidRPr="00B00DBF" w:rsidRDefault="0017620B" w:rsidP="00B00DBF">
      <w:pPr>
        <w:rPr>
          <w:rFonts w:ascii="微软雅黑" w:eastAsia="微软雅黑" w:hAnsi="微软雅黑"/>
        </w:rPr>
      </w:pPr>
      <w:r w:rsidRPr="00B00DBF">
        <w:rPr>
          <w:rFonts w:ascii="微软雅黑" w:eastAsia="微软雅黑" w:hAnsi="微软雅黑" w:hint="eastAsia"/>
        </w:rPr>
        <w:t>苏永军为了研究孔雀蓝的配制技术，和师傅葛原生经过成百上千次的试验，彻底掌握孔雀蓝的配方，现在能烧制出上百种深浅不一的孔雀蓝琉璃制品。琉璃釉彩的最高技术是炼制名贵</w:t>
      </w:r>
      <w:r w:rsidRPr="00B00DBF">
        <w:rPr>
          <w:rFonts w:ascii="微软雅黑" w:eastAsia="微软雅黑" w:hAnsi="微软雅黑" w:hint="eastAsia"/>
        </w:rPr>
        <w:lastRenderedPageBreak/>
        <w:t>的孔雀蓝釉，因这种釉彩的配方复杂、制作难度大，世家工匠都将其视为绝技。来自英国的作家Laura Phelps 在看到蓝海</w:t>
      </w:r>
      <w:proofErr w:type="gramStart"/>
      <w:r w:rsidRPr="00B00DBF">
        <w:rPr>
          <w:rFonts w:ascii="微软雅黑" w:eastAsia="微软雅黑" w:hAnsi="微软雅黑" w:hint="eastAsia"/>
        </w:rPr>
        <w:t>云传播</w:t>
      </w:r>
      <w:proofErr w:type="gramEnd"/>
      <w:r w:rsidRPr="00B00DBF">
        <w:rPr>
          <w:rFonts w:ascii="微软雅黑" w:eastAsia="微软雅黑" w:hAnsi="微软雅黑" w:hint="eastAsia"/>
        </w:rPr>
        <w:t>的“苏氏琉璃的传承与创新”专题故事片后，专门撰写了一篇文章发表于知名自</w:t>
      </w:r>
      <w:proofErr w:type="gramStart"/>
      <w:r w:rsidRPr="00B00DBF">
        <w:rPr>
          <w:rFonts w:ascii="微软雅黑" w:eastAsia="微软雅黑" w:hAnsi="微软雅黑" w:hint="eastAsia"/>
        </w:rPr>
        <w:t>媒体博客平台</w:t>
      </w:r>
      <w:proofErr w:type="gramEnd"/>
      <w:r w:rsidRPr="00B00DBF">
        <w:rPr>
          <w:rFonts w:ascii="微软雅黑" w:eastAsia="微软雅黑" w:hAnsi="微软雅黑" w:hint="eastAsia"/>
        </w:rPr>
        <w:t>Medium上。她在文章中写道：“ 苏永军用了两年的时间，坚持只使用天然矿物成分，经过不断研究，终于完成了孔雀蓝釉的配制。苏永军烧制的墙面琉璃砖颇有野兽派的艺术风格”。</w:t>
      </w:r>
    </w:p>
    <w:p w:rsidR="00CA516E" w:rsidRPr="00B00DBF" w:rsidRDefault="0017620B" w:rsidP="00B00DBF">
      <w:pPr>
        <w:rPr>
          <w:rFonts w:ascii="微软雅黑" w:eastAsia="微软雅黑" w:hAnsi="微软雅黑"/>
        </w:rPr>
      </w:pPr>
      <w:r w:rsidRPr="00B00DBF">
        <w:rPr>
          <w:rFonts w:ascii="微软雅黑" w:eastAsia="微软雅黑" w:hAnsi="微软雅黑" w:hint="eastAsia"/>
          <w:highlight w:val="yellow"/>
        </w:rPr>
        <w:t>图3：美联社报道截图</w:t>
      </w:r>
    </w:p>
    <w:p w:rsidR="00CA516E" w:rsidRPr="00B00DBF" w:rsidRDefault="0017620B" w:rsidP="00B00DBF">
      <w:pPr>
        <w:rPr>
          <w:rFonts w:ascii="微软雅黑" w:eastAsia="微软雅黑" w:hAnsi="微软雅黑"/>
        </w:rPr>
      </w:pPr>
      <w:r w:rsidRPr="00B00DBF">
        <w:rPr>
          <w:rFonts w:ascii="微软雅黑" w:eastAsia="微软雅黑" w:hAnsi="微软雅黑" w:hint="eastAsia"/>
        </w:rPr>
        <w:t>苏永军坚持用</w:t>
      </w:r>
      <w:proofErr w:type="gramStart"/>
      <w:r w:rsidRPr="00B00DBF">
        <w:rPr>
          <w:rFonts w:ascii="微软雅黑" w:eastAsia="微软雅黑" w:hAnsi="微软雅黑" w:hint="eastAsia"/>
        </w:rPr>
        <w:t>最</w:t>
      </w:r>
      <w:proofErr w:type="gramEnd"/>
      <w:r w:rsidRPr="00B00DBF">
        <w:rPr>
          <w:rFonts w:ascii="微软雅黑" w:eastAsia="微软雅黑" w:hAnsi="微软雅黑" w:hint="eastAsia"/>
        </w:rPr>
        <w:t>传统的技艺将石头和泥土变成色泽鲜艳的琉璃，同时也注重在传承的基础上创新。琉璃制造因为以原煤和木材为燃料，对大气污染严重。苏永军意识到此问题，采用先进的电和燃气设备来避免污染。来自美国的作家、记者和职业旅行家Michael Morgan看到苏永军的故事后，撰文探讨了环境保护与传统手工艺之间既有矛盾摩擦却又相辅相成的关系，他写道：“重要的文化机构，例如苏永军的企业，拥有近七百年的玻璃技术，处于平衡状态。而那些受到日益严格的排放标准威胁的企业可以从苏永军的家族企业中吸取教训。相比于关门大吉从此遗忘祖先留下的遗产，苏永君更愿意选择通过避免使用高度污染的煤炭和木材作为燃料，他投资现代化的燃气和电力技术，从而减少了产业的生态足迹”。</w:t>
      </w:r>
    </w:p>
    <w:p w:rsidR="00CA516E" w:rsidRPr="00B00DBF" w:rsidRDefault="0017620B" w:rsidP="00B00DBF">
      <w:pPr>
        <w:rPr>
          <w:rFonts w:ascii="微软雅黑" w:eastAsia="微软雅黑" w:hAnsi="微软雅黑"/>
        </w:rPr>
      </w:pPr>
      <w:r w:rsidRPr="00B00DBF">
        <w:rPr>
          <w:rFonts w:ascii="微软雅黑" w:eastAsia="微软雅黑" w:hAnsi="微软雅黑" w:hint="eastAsia"/>
        </w:rPr>
        <w:t>据悉，苏永军与苏氏琉璃的故事上传至蓝海云</w:t>
      </w:r>
      <w:proofErr w:type="spellStart"/>
      <w:r w:rsidRPr="00B00DBF">
        <w:rPr>
          <w:rFonts w:ascii="微软雅黑" w:eastAsia="微软雅黑" w:hAnsi="微软雅黑" w:hint="eastAsia"/>
        </w:rPr>
        <w:t>Facebook</w:t>
      </w:r>
      <w:proofErr w:type="spellEnd"/>
      <w:r w:rsidRPr="00B00DBF">
        <w:rPr>
          <w:rFonts w:ascii="微软雅黑" w:eastAsia="微软雅黑" w:hAnsi="微软雅黑" w:hint="eastAsia"/>
        </w:rPr>
        <w:t>官方账号之后，短时间内获得了超过2.7万观看量，并引起网友的热议和转载。包括一些媒体人和行业专家纷纷来到视频下留言，表达对于苏氏琉璃艺术的赞叹，并赞扬了苏永军对于环境保护所做出的贡献。</w:t>
      </w:r>
    </w:p>
    <w:p w:rsidR="00CA516E" w:rsidRPr="00B00DBF" w:rsidRDefault="00B00DBF" w:rsidP="00B00DBF">
      <w:pPr>
        <w:rPr>
          <w:rFonts w:ascii="微软雅黑" w:eastAsia="微软雅黑" w:hAnsi="微软雅黑"/>
        </w:rPr>
      </w:pPr>
      <w:r w:rsidRPr="00B00DBF">
        <w:rPr>
          <w:rFonts w:ascii="微软雅黑" w:eastAsia="微软雅黑" w:hAnsi="微软雅黑" w:hint="eastAsia"/>
          <w:highlight w:val="yellow"/>
        </w:rPr>
        <w:t>图片4</w:t>
      </w:r>
    </w:p>
    <w:p w:rsidR="00CA516E" w:rsidRPr="00B00DBF" w:rsidRDefault="0017620B" w:rsidP="00B00DBF">
      <w:pPr>
        <w:rPr>
          <w:rFonts w:ascii="微软雅黑" w:eastAsia="微软雅黑" w:hAnsi="微软雅黑"/>
        </w:rPr>
      </w:pPr>
      <w:r w:rsidRPr="00B00DBF">
        <w:rPr>
          <w:rFonts w:ascii="微软雅黑" w:eastAsia="微软雅黑" w:hAnsi="微软雅黑" w:hint="eastAsia"/>
        </w:rPr>
        <w:t xml:space="preserve">西班牙的一位多媒体制作人Bruno </w:t>
      </w:r>
      <w:proofErr w:type="spellStart"/>
      <w:r w:rsidRPr="00B00DBF">
        <w:rPr>
          <w:rFonts w:ascii="微软雅黑" w:eastAsia="微软雅黑" w:hAnsi="微软雅黑" w:hint="eastAsia"/>
        </w:rPr>
        <w:t>Mesquita</w:t>
      </w:r>
      <w:proofErr w:type="spellEnd"/>
      <w:r w:rsidRPr="00B00DBF">
        <w:rPr>
          <w:rFonts w:ascii="微软雅黑" w:eastAsia="微软雅黑" w:hAnsi="微软雅黑" w:hint="eastAsia"/>
        </w:rPr>
        <w:t>在评论中说道：“一个充满釉面砖艺术的公园一定会使这个工艺引人注目”。来自英国伦敦巴特国家健康服务信托的新生儿重症护理护士</w:t>
      </w:r>
      <w:proofErr w:type="spellStart"/>
      <w:r w:rsidRPr="00B00DBF">
        <w:rPr>
          <w:rFonts w:ascii="微软雅黑" w:eastAsia="微软雅黑" w:hAnsi="微软雅黑" w:hint="eastAsia"/>
        </w:rPr>
        <w:t>Asta</w:t>
      </w:r>
      <w:proofErr w:type="spellEnd"/>
      <w:r w:rsidRPr="00B00DBF">
        <w:rPr>
          <w:rFonts w:ascii="微软雅黑" w:eastAsia="微软雅黑" w:hAnsi="微软雅黑" w:hint="eastAsia"/>
        </w:rPr>
        <w:t xml:space="preserve"> Ashley在评论中说道：“这个故事让我大为惊奇！正因为苏式琉璃瓦是如此的精美，所以才会选用它装饰皇宫和寺庙！每块瓷砖都有自己的含义，都是一副绝对令人惊叹的作</w:t>
      </w:r>
      <w:r w:rsidRPr="00B00DBF">
        <w:rPr>
          <w:rFonts w:ascii="微软雅黑" w:eastAsia="微软雅黑" w:hAnsi="微软雅黑" w:hint="eastAsia"/>
        </w:rPr>
        <w:lastRenderedPageBreak/>
        <w:t>品”。</w:t>
      </w:r>
    </w:p>
    <w:p w:rsidR="00CA516E" w:rsidRDefault="0017620B" w:rsidP="00B00DBF">
      <w:pPr>
        <w:rPr>
          <w:rFonts w:ascii="微软雅黑" w:eastAsia="微软雅黑" w:hAnsi="微软雅黑"/>
        </w:rPr>
      </w:pPr>
      <w:r w:rsidRPr="00B00DBF">
        <w:rPr>
          <w:rFonts w:ascii="微软雅黑" w:eastAsia="微软雅黑" w:hAnsi="微软雅黑" w:hint="eastAsia"/>
        </w:rPr>
        <w:t>琉璃是历史悠久、极富观赏与建筑价值的中国传统手工艺术，但在岁月的磨砺与时代的不断变革中逐渐失去了曾有的辉煌与光泽。苏永军一方面传承了这门古老的技艺，另一方面顺应时代做出了创新与拓展，为保护这一文化遗产做出了巨大的贡献。他的故事经蓝海</w:t>
      </w:r>
      <w:proofErr w:type="gramStart"/>
      <w:r w:rsidRPr="00B00DBF">
        <w:rPr>
          <w:rFonts w:ascii="微软雅黑" w:eastAsia="微软雅黑" w:hAnsi="微软雅黑" w:hint="eastAsia"/>
        </w:rPr>
        <w:t>云传播</w:t>
      </w:r>
      <w:proofErr w:type="gramEnd"/>
      <w:r w:rsidRPr="00B00DBF">
        <w:rPr>
          <w:rFonts w:ascii="微软雅黑" w:eastAsia="微软雅黑" w:hAnsi="微软雅黑" w:hint="eastAsia"/>
        </w:rPr>
        <w:t>之后在海外引起了巨大的反响，获得海外艺术家与环境保护主义者的强烈共鸣，也让世界看到了中国与时俱进的传统艺术形式，助力于中国的非遗文化“走出去”。</w:t>
      </w:r>
    </w:p>
    <w:p w:rsidR="00B00DBF" w:rsidRPr="00B00DBF" w:rsidRDefault="00B00DBF" w:rsidP="00B00DBF">
      <w:pPr>
        <w:rPr>
          <w:rFonts w:ascii="微软雅黑" w:eastAsia="微软雅黑" w:hAnsi="微软雅黑"/>
          <w:highlight w:val="yellow"/>
        </w:rPr>
      </w:pPr>
      <w:r w:rsidRPr="00B00DBF">
        <w:rPr>
          <w:rFonts w:ascii="微软雅黑" w:eastAsia="微软雅黑" w:hAnsi="微软雅黑" w:hint="eastAsia"/>
          <w:highlight w:val="yellow"/>
        </w:rPr>
        <w:t>项目：山西</w:t>
      </w:r>
    </w:p>
    <w:p w:rsidR="00B00DBF" w:rsidRPr="00B00DBF" w:rsidRDefault="00B00DBF" w:rsidP="00B00DBF">
      <w:pPr>
        <w:rPr>
          <w:rFonts w:ascii="微软雅黑" w:eastAsia="微软雅黑" w:hAnsi="微软雅黑"/>
        </w:rPr>
      </w:pPr>
      <w:r w:rsidRPr="00B00DBF">
        <w:rPr>
          <w:rFonts w:ascii="微软雅黑" w:eastAsia="微软雅黑" w:hAnsi="微软雅黑" w:hint="eastAsia"/>
          <w:highlight w:val="yellow"/>
        </w:rPr>
        <w:t>标签：蓝海云；海外传播；出海记</w:t>
      </w:r>
    </w:p>
    <w:p w:rsidR="00CA516E" w:rsidRPr="00B00DBF" w:rsidRDefault="00CA516E" w:rsidP="00B00DBF">
      <w:pPr>
        <w:rPr>
          <w:rFonts w:ascii="微软雅黑" w:eastAsia="微软雅黑" w:hAnsi="微软雅黑"/>
        </w:rPr>
      </w:pPr>
    </w:p>
    <w:p w:rsidR="00CA516E" w:rsidRPr="00B00DBF" w:rsidRDefault="00CA516E" w:rsidP="00B00DBF">
      <w:pPr>
        <w:rPr>
          <w:rFonts w:ascii="微软雅黑" w:eastAsia="微软雅黑" w:hAnsi="微软雅黑"/>
        </w:rPr>
      </w:pPr>
    </w:p>
    <w:p w:rsidR="00CA516E" w:rsidRPr="00B00DBF" w:rsidRDefault="0017620B" w:rsidP="00B00DBF">
      <w:pPr>
        <w:rPr>
          <w:rFonts w:ascii="微软雅黑" w:eastAsia="微软雅黑" w:hAnsi="微软雅黑"/>
        </w:rPr>
      </w:pPr>
      <w:r w:rsidRPr="00B00DBF">
        <w:rPr>
          <w:rFonts w:ascii="微软雅黑" w:eastAsia="微软雅黑" w:hAnsi="微软雅黑" w:hint="eastAsia"/>
        </w:rPr>
        <w:t xml:space="preserve">    </w:t>
      </w:r>
    </w:p>
    <w:sectPr w:rsidR="00CA516E" w:rsidRPr="00B00DBF" w:rsidSect="00CA51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44C" w:rsidRDefault="00F5544C" w:rsidP="00B00DBF">
      <w:r>
        <w:separator/>
      </w:r>
    </w:p>
  </w:endnote>
  <w:endnote w:type="continuationSeparator" w:id="0">
    <w:p w:rsidR="00F5544C" w:rsidRDefault="00F5544C" w:rsidP="00B00D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libri Light">
    <w:altName w:val="Calibri"/>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44C" w:rsidRDefault="00F5544C" w:rsidP="00B00DBF">
      <w:r>
        <w:separator/>
      </w:r>
    </w:p>
  </w:footnote>
  <w:footnote w:type="continuationSeparator" w:id="0">
    <w:p w:rsidR="00F5544C" w:rsidRDefault="00F5544C" w:rsidP="00B00D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43B4B73"/>
    <w:rsid w:val="0017620B"/>
    <w:rsid w:val="005A7732"/>
    <w:rsid w:val="00B00DBF"/>
    <w:rsid w:val="00CA516E"/>
    <w:rsid w:val="00F5544C"/>
    <w:rsid w:val="00F636CC"/>
    <w:rsid w:val="043B4B73"/>
    <w:rsid w:val="30D164E4"/>
    <w:rsid w:val="31EE3439"/>
    <w:rsid w:val="37AE2CAD"/>
    <w:rsid w:val="408041D7"/>
    <w:rsid w:val="421B729F"/>
    <w:rsid w:val="587C5E4F"/>
    <w:rsid w:val="6C7030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516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B00DBF"/>
    <w:rPr>
      <w:sz w:val="18"/>
      <w:szCs w:val="18"/>
    </w:rPr>
  </w:style>
  <w:style w:type="character" w:customStyle="1" w:styleId="Char">
    <w:name w:val="批注框文本 Char"/>
    <w:basedOn w:val="a0"/>
    <w:link w:val="a3"/>
    <w:rsid w:val="00B00DBF"/>
    <w:rPr>
      <w:rFonts w:asciiTheme="minorHAnsi" w:eastAsiaTheme="minorEastAsia" w:hAnsiTheme="minorHAnsi" w:cstheme="minorBidi"/>
      <w:kern w:val="2"/>
      <w:sz w:val="18"/>
      <w:szCs w:val="18"/>
    </w:rPr>
  </w:style>
  <w:style w:type="paragraph" w:styleId="a4">
    <w:name w:val="header"/>
    <w:basedOn w:val="a"/>
    <w:link w:val="Char0"/>
    <w:rsid w:val="00B00DB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00DBF"/>
    <w:rPr>
      <w:rFonts w:asciiTheme="minorHAnsi" w:eastAsiaTheme="minorEastAsia" w:hAnsiTheme="minorHAnsi" w:cstheme="minorBidi"/>
      <w:kern w:val="2"/>
      <w:sz w:val="18"/>
      <w:szCs w:val="18"/>
    </w:rPr>
  </w:style>
  <w:style w:type="paragraph" w:styleId="a5">
    <w:name w:val="footer"/>
    <w:basedOn w:val="a"/>
    <w:link w:val="Char1"/>
    <w:rsid w:val="00B00DBF"/>
    <w:pPr>
      <w:tabs>
        <w:tab w:val="center" w:pos="4153"/>
        <w:tab w:val="right" w:pos="8306"/>
      </w:tabs>
      <w:snapToGrid w:val="0"/>
      <w:jc w:val="left"/>
    </w:pPr>
    <w:rPr>
      <w:sz w:val="18"/>
      <w:szCs w:val="18"/>
    </w:rPr>
  </w:style>
  <w:style w:type="character" w:customStyle="1" w:styleId="Char1">
    <w:name w:val="页脚 Char"/>
    <w:basedOn w:val="a0"/>
    <w:link w:val="a5"/>
    <w:rsid w:val="00B00DB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276</Words>
  <Characters>1579</Characters>
  <Application>Microsoft Office Word</Application>
  <DocSecurity>0</DocSecurity>
  <Lines>13</Lines>
  <Paragraphs>3</Paragraphs>
  <ScaleCrop>false</ScaleCrop>
  <Company>Microsoft</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木子心</dc:creator>
  <cp:lastModifiedBy>China</cp:lastModifiedBy>
  <cp:revision>3</cp:revision>
  <dcterms:created xsi:type="dcterms:W3CDTF">2018-03-15T07:29:00Z</dcterms:created>
  <dcterms:modified xsi:type="dcterms:W3CDTF">2018-03-21T07:05:00Z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