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壤塘觉囊非遗文化代代传承，蓝海云助其走出国门引关注</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细数人类历史长河中,诸多文明遗失多年，整个文明消失很大程度上是作为文明载体的人群和文化被消</w:t>
      </w:r>
      <w:bookmarkStart w:id="0" w:name="_GoBack"/>
      <w:bookmarkEnd w:id="0"/>
      <w:r>
        <w:rPr>
          <w:rFonts w:hint="eastAsia" w:ascii="微软雅黑" w:hAnsi="微软雅黑" w:eastAsia="微软雅黑" w:cs="微软雅黑"/>
          <w:sz w:val="24"/>
          <w:szCs w:val="24"/>
          <w:lang w:val="en-US" w:eastAsia="zh-CN"/>
        </w:rPr>
        <w:t>灭，文明便难以得到完整的保存和传承。现代文明冲击下，世界各地越来越重视传承历史文化遗产，甚至制定了相关的法律政策。例如法国是第一个为保护文化遗产立法的国家，自国家层面至普通百姓对保护文物古迹、传承文化遗产具有高度自觉。非遗在中国也受到重视和保护，蓝海云国际制作团队拍摄的短纪录片《改变命运：唐卡为学生开创新未来》通过藏族女孩色青拉姆坚持学习绘制唐卡的故事，介绍了觉囊唐卡这个浓缩着藏族文明的非遗是如何不断实践传承的。</w:t>
      </w:r>
    </w:p>
    <w:p>
      <w:pPr>
        <w:ind w:firstLine="480" w:firstLineChars="200"/>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highlight w:val="yellow"/>
          <w:lang w:val="en-US" w:eastAsia="zh-CN"/>
        </w:rPr>
        <w:t>图1：觉囊唐卡</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唐卡的故事在蓝海云平台发布后，截止目前，806家不同类型的海外媒体报道了本次内容，抵达的海外受众达到2.26亿。国际知名音乐杂志媒体网站的专栏作家、作家和音乐人Jack Pepper看到后，在自己的Facebook上发表了关于色青拉姆的文章，引起海外网友纷纷点赞，惊呼觉囊唐卡太神奇。Jack Pepper认为，“色青拉姆继承了一项藏传佛教艺术，名叫觉囊唐卡。这项绘画艺术最初只存在于明朝和清朝的宫廷里，因此在所有的唐卡学校中具有最高的艺术价值。她一心想继续完善古老绘画技巧，不断地练习这些她在壤塘镇觉囊文化中心的导师建阳乐住亲自指导下学习的古老绘画艺术”。</w:t>
      </w:r>
    </w:p>
    <w:p>
      <w:pPr>
        <w:ind w:firstLine="480" w:firstLineChars="200"/>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highlight w:val="yellow"/>
          <w:lang w:val="en-US" w:eastAsia="zh-CN"/>
        </w:rPr>
        <w:t>图2：Jack Pepper发表的文章截图</w:t>
      </w:r>
    </w:p>
    <w:p>
      <w:pPr>
        <w:ind w:firstLine="480" w:firstLineChars="200"/>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highlight w:val="yellow"/>
          <w:lang w:val="en-US" w:eastAsia="zh-CN"/>
        </w:rPr>
        <w:t>图2-1：网友的评论</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2017年12月，色青拉姆和她的59位同学在上海金泽工艺社迎来了毕业典礼，这是他们跟随健阳乐住上师专注学习8年的成果。色青拉姆的毕业作品，一幅用一年半时间完成的《释迦摩尼》唐卡作品也在金泽工艺社展出，并让朱清时、谢继胜等佛教文化学者赞叹不已。</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可刚开始，色青拉姆只是一位普通牧民家的女儿，等待她的是结婚生子。直到健阳乐住上师在四川阿坝州建立了壤塘觉囊非遗传习所，命运才有所改变。健阳乐住上师在接受蓝海云平台的采访的时讲，“我并没有把唐卡看作是一种工艺或技能，而是一种理解我自己的身体和思想的方式。”因此他让学生唱歌，观察自己的内心。色青拉姆用8年时间专注于绘制唐卡的学习，不仅掌握了难学的技巧，更是完善了自己的性格。色青拉姆讲以前的自己胆小内向，但通过传习所的学习，慢慢开朗了很多。</w:t>
      </w:r>
    </w:p>
    <w:p>
      <w:pPr>
        <w:ind w:firstLine="480" w:firstLineChars="200"/>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highlight w:val="yellow"/>
          <w:lang w:val="en-US" w:eastAsia="zh-CN"/>
        </w:rPr>
        <w:t>图3：色青拉姆</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绘制唐卡的过程是一种自省的过程，是一种独特的自我控制，正如Maia Gambis在2015年华盛顿邮报上所写的那样，创造艺术是一种“进入冥想状态的方式，以及它带来的深刻的治愈”。 色青拉姆对成功的谦逊态度，以及艺术本身，都是对她所受教育的反映。当被问及这位21岁青年的作品时，健阳乐住上师以特有的方式回应:“她有绘画天赋。”对于一位非常重视谦卑的老师而言，这的确是一种高度赞扬，也许是对未来的预见。</w:t>
      </w:r>
    </w:p>
    <w:p>
      <w:pPr>
        <w:ind w:firstLine="480" w:firstLineChars="200"/>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highlight w:val="yellow"/>
          <w:lang w:val="en-US" w:eastAsia="zh-CN"/>
        </w:rPr>
        <w:t>图4：健阳乐住上师在指导学生</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健阳乐住上师在谈到建立传习所初衷时谈到，“我们希望通过这样的学习方式，诠释生命的价值，也传承中华文明”。觉囊唐卡是藏族文化的体现，也是民族记忆的载体，蓝海云秉承“文化传承”理念将唐卡等独特的优秀民间文化传播到世界各地，让文化基因和民族记忆不被忽视遗忘并一直保持下去，使传统文化生生不息，成为现代民族文化的灵感和源泉。</w:t>
      </w:r>
    </w:p>
    <w:p>
      <w:pPr>
        <w:rPr>
          <w:rFonts w:hint="eastAsia" w:ascii="微软雅黑" w:hAnsi="微软雅黑" w:eastAsia="微软雅黑" w:cs="微软雅黑"/>
          <w:sz w:val="24"/>
          <w:szCs w:val="24"/>
          <w:lang w:val="en-US" w:eastAsia="zh-CN"/>
        </w:rPr>
      </w:pPr>
    </w:p>
    <w:p>
      <w:pPr>
        <w:ind w:firstLine="480" w:firstLineChars="200"/>
        <w:rPr>
          <w:rFonts w:hint="eastAsia" w:ascii="微软雅黑" w:hAnsi="微软雅黑" w:eastAsia="微软雅黑" w:cs="微软雅黑"/>
          <w:sz w:val="24"/>
          <w:szCs w:val="24"/>
          <w:lang w:val="en-US" w:eastAsia="zh-CN"/>
        </w:rPr>
      </w:pPr>
    </w:p>
    <w:p>
      <w:pPr>
        <w:ind w:firstLine="480" w:firstLineChars="200"/>
        <w:rPr>
          <w:rFonts w:hint="eastAsia" w:ascii="微软雅黑" w:hAnsi="微软雅黑" w:eastAsia="微软雅黑" w:cs="微软雅黑"/>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zuoyeFont_math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Adobe 仿宋 Std R">
    <w:panose1 w:val="02020400000000000000"/>
    <w:charset w:val="80"/>
    <w:family w:val="roman"/>
    <w:pitch w:val="default"/>
    <w:sig w:usb0="00000001" w:usb1="0A0F1810" w:usb2="00000016" w:usb3="00000000" w:csb0="00060007" w:csb1="00000000"/>
  </w:font>
  <w:font w:name="Myriad Pro">
    <w:panose1 w:val="020B0503030403020204"/>
    <w:charset w:val="00"/>
    <w:family w:val="swiss"/>
    <w:pitch w:val="default"/>
    <w:sig w:usb0="20000287" w:usb1="00000001" w:usb2="00000000" w:usb3="00000000" w:csb0="2000019F" w:csb1="00000000"/>
  </w:font>
  <w:font w:name="MicrosoftYaHei">
    <w:altName w:val="宋体"/>
    <w:panose1 w:val="00000000000000000000"/>
    <w:charset w:val="86"/>
    <w:family w:val="auto"/>
    <w:pitch w:val="default"/>
    <w:sig w:usb0="00000000" w:usb1="00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宋体 Std L">
    <w:panose1 w:val="02020300000000000000"/>
    <w:charset w:val="86"/>
    <w:family w:val="auto"/>
    <w:pitch w:val="default"/>
    <w:sig w:usb0="00000001" w:usb1="0A0F1810" w:usb2="00000016" w:usb3="00000000" w:csb0="00060007" w:csb1="00000000"/>
  </w:font>
  <w:font w:name="MS Mincho">
    <w:panose1 w:val="02020609040205080304"/>
    <w:charset w:val="4E"/>
    <w:family w:val="auto"/>
    <w:pitch w:val="default"/>
    <w:sig w:usb0="E00002FF" w:usb1="6AC7FDFB" w:usb2="00000012" w:usb3="00000000" w:csb0="4002009F" w:csb1="DFD70000"/>
  </w:font>
  <w:font w:name="Heiti SC Light">
    <w:altName w:val="微软雅黑"/>
    <w:panose1 w:val="02000000000000000000"/>
    <w:charset w:val="50"/>
    <w:family w:val="auto"/>
    <w:pitch w:val="default"/>
    <w:sig w:usb0="00000000" w:usb1="00000000" w:usb2="00000010" w:usb3="00000000" w:csb0="00040000" w:csb1="00000000"/>
  </w:font>
  <w:font w:name="“∂∏˘”">
    <w:altName w:val="新宋体"/>
    <w:panose1 w:val="02010601030101010101"/>
    <w:charset w:val="00"/>
    <w:family w:val="auto"/>
    <w:pitch w:val="default"/>
    <w:sig w:usb0="00000000" w:usb1="00000000" w:usb2="00000000" w:usb3="00000000" w:csb0="00040001" w:csb1="0000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dobe 黑体 Std R">
    <w:panose1 w:val="020B0400000000000000"/>
    <w:charset w:val="86"/>
    <w:family w:val="auto"/>
    <w:pitch w:val="default"/>
    <w:sig w:usb0="00000001" w:usb1="0A0F1810" w:usb2="00000016" w:usb3="00000000" w:csb0="00060007" w:csb1="00000000"/>
  </w:font>
  <w:font w:name="Adobe 黑体 Std R">
    <w:panose1 w:val="020B0400000000000000"/>
    <w:charset w:val="50"/>
    <w:family w:val="auto"/>
    <w:pitch w:val="default"/>
    <w:sig w:usb0="00000001" w:usb1="0A0F1810" w:usb2="00000016" w:usb3="00000000" w:csb0="00060007" w:csb1="00000000"/>
  </w:font>
  <w:font w:name="Hiragino Sans GB">
    <w:altName w:val="Segoe Print"/>
    <w:panose1 w:val="00000000000000000000"/>
    <w:charset w:val="00"/>
    <w:family w:val="auto"/>
    <w:pitch w:val="default"/>
    <w:sig w:usb0="00000000" w:usb1="00000000" w:usb2="00000000" w:usb3="00000000" w:csb0="00000000" w:csb1="00000000"/>
  </w:font>
  <w:font w:name="Roboto Condensed">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MicrosoftYaHei-Bold">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Raleway">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Std">
    <w:panose1 w:val="030608020406070704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haparral Pro">
    <w:panose1 w:val="02060503040505020203"/>
    <w:charset w:val="00"/>
    <w:family w:val="auto"/>
    <w:pitch w:val="default"/>
    <w:sig w:usb0="00000007" w:usb1="00000001" w:usb2="00000000" w:usb3="00000000" w:csb0="20000093" w:csb1="00000000"/>
  </w:font>
  <w:font w:name="Charlemagne Std">
    <w:panose1 w:val="0402070506070202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Adobe 仿宋 Std R">
    <w:panose1 w:val="0202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Adobe Myungjo Std M">
    <w:panose1 w:val="02020600000000000000"/>
    <w:charset w:val="80"/>
    <w:family w:val="auto"/>
    <w:pitch w:val="default"/>
    <w:sig w:usb0="00000001" w:usb1="21D72C10" w:usb2="00000010" w:usb3="00000000" w:csb0="602A0005" w:csb1="00000000"/>
  </w:font>
  <w:font w:name="Kozuka Gothic Pr6N EL">
    <w:panose1 w:val="020B0200000000000000"/>
    <w:charset w:val="80"/>
    <w:family w:val="auto"/>
    <w:pitch w:val="default"/>
    <w:sig w:usb0="000002D7" w:usb1="2AC71C11" w:usb2="00000012" w:usb3="00000000" w:csb0="2002009F" w:csb1="00000000"/>
  </w:font>
  <w:font w:name="Kozuka Mincho Pr6N EL">
    <w:panose1 w:val="020202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6N R">
    <w:panose1 w:val="02020400000000000000"/>
    <w:charset w:val="80"/>
    <w:family w:val="auto"/>
    <w:pitch w:val="default"/>
    <w:sig w:usb0="000002D7" w:usb1="2AC71C11" w:usb2="00000012" w:usb3="00000000" w:csb0="2002009F" w:csb1="00000000"/>
  </w:font>
  <w:font w:name="Kozuka Mincho Pro B">
    <w:panose1 w:val="02020800000000000000"/>
    <w:charset w:val="80"/>
    <w:family w:val="auto"/>
    <w:pitch w:val="default"/>
    <w:sig w:usb0="00000083" w:usb1="2AC71C11" w:usb2="00000012" w:usb3="00000000" w:csb0="20020005" w:csb1="00000000"/>
  </w:font>
  <w:font w:name="Kozuka Mincho Pro EL">
    <w:panose1 w:val="02020200000000000000"/>
    <w:charset w:val="80"/>
    <w:family w:val="auto"/>
    <w:pitch w:val="default"/>
    <w:sig w:usb0="00000083" w:usb1="2AC71C11" w:usb2="00000012" w:usb3="00000000" w:csb0="20020005" w:csb1="00000000"/>
  </w:font>
  <w:font w:name="Adobe 明體 Std L">
    <w:panose1 w:val="02020300000000000000"/>
    <w:charset w:val="88"/>
    <w:family w:val="auto"/>
    <w:pitch w:val="default"/>
    <w:sig w:usb0="00000001" w:usb1="1A0F1900" w:usb2="00000016" w:usb3="00000000" w:csb0="00120005"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Mongolian Baiti">
    <w:panose1 w:val="03000500000000000000"/>
    <w:charset w:val="00"/>
    <w:family w:val="auto"/>
    <w:pitch w:val="default"/>
    <w:sig w:usb0="80000023" w:usb1="00000000" w:usb2="00020000" w:usb3="00000000" w:csb0="00000001" w:csb1="00000000"/>
  </w:font>
  <w:font w:name="Colonna MT">
    <w:altName w:val="Gabriola"/>
    <w:panose1 w:val="04020805060202030203"/>
    <w:charset w:val="00"/>
    <w:family w:val="auto"/>
    <w:pitch w:val="default"/>
    <w:sig w:usb0="00000000" w:usb1="00000000" w:usb2="00000000" w:usb3="00000000" w:csb0="200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Lucida Grande">
    <w:altName w:val="Microsoft Sans Serif"/>
    <w:panose1 w:val="020B0600040502020204"/>
    <w:charset w:val="00"/>
    <w:family w:val="auto"/>
    <w:pitch w:val="default"/>
    <w:sig w:usb0="00000000" w:usb1="00000000" w:usb2="00000000" w:usb3="00000000" w:csb0="000001BF" w:csb1="00000000"/>
  </w:font>
  <w:font w:name="Microsoft Sans Serif">
    <w:panose1 w:val="020B0604020202020204"/>
    <w:charset w:val="00"/>
    <w:family w:val="auto"/>
    <w:pitch w:val="default"/>
    <w:sig w:usb0="E1002AFF" w:usb1="C0000002" w:usb2="00000008" w:usb3="00000000" w:csb0="200101FF" w:csb1="2028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A6B50"/>
    <w:rsid w:val="06AC047A"/>
    <w:rsid w:val="0EAA6B50"/>
    <w:rsid w:val="272426EF"/>
    <w:rsid w:val="29E40150"/>
    <w:rsid w:val="2DE36CA9"/>
    <w:rsid w:val="56B95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2018-03-05T07:21:00Z</dcterms:created>
  <dc:creator>木子心</dc:creator>
  <cp:lastModifiedBy>木子心</cp:lastModifiedBy>
  <dcterms:modified xsi:type="dcterms:W3CDTF">2018-03-06T07:42:15Z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