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28"/>
          <w:szCs w:val="28"/>
        </w:rPr>
      </w:pPr>
      <w:r>
        <w:rPr>
          <w:rStyle w:val="7"/>
          <w:rFonts w:hint="eastAsia"/>
          <w:sz w:val="36"/>
          <w:szCs w:val="36"/>
        </w:rPr>
        <w:t>乌海国际骑游大会携手体坛风云人物登上CNN</w:t>
      </w:r>
      <w:r>
        <w:rPr>
          <w:rStyle w:val="7"/>
          <w:sz w:val="36"/>
          <w:szCs w:val="36"/>
        </w:rPr>
        <w:t>\</w:t>
      </w:r>
      <w:r>
        <w:rPr>
          <w:rStyle w:val="7"/>
          <w:rFonts w:hint="eastAsia"/>
          <w:sz w:val="36"/>
          <w:szCs w:val="36"/>
        </w:rPr>
        <w:t>内蒙古体育旅游公益传播实现新突破</w:t>
      </w:r>
    </w:p>
    <w:p>
      <w:pPr>
        <w:ind w:firstLine="560" w:firstLineChars="200"/>
        <w:rPr>
          <w:rFonts w:ascii="仿宋" w:hAnsi="仿宋" w:eastAsia="仿宋"/>
          <w:sz w:val="28"/>
          <w:szCs w:val="28"/>
        </w:rPr>
      </w:pPr>
      <w:r>
        <w:rPr>
          <w:rFonts w:hint="eastAsia" w:ascii="仿宋" w:hAnsi="仿宋" w:eastAsia="仿宋"/>
          <w:sz w:val="28"/>
          <w:szCs w:val="28"/>
        </w:rPr>
        <w:t>近日，一则《我想去沙漠看海》的视频被CNN、美联社、彭博社等国际顶级媒体纷纷报道，并在海外社交媒体上引发热议。视频讲述的是央视体坛风云人物、独腿骑士王永海不间断骑行200公里，克服身体障碍穿越沙漠的故事。</w:t>
      </w:r>
    </w:p>
    <w:p>
      <w:pPr>
        <w:ind w:left="559" w:leftChars="266" w:firstLine="0" w:firstLineChars="0"/>
        <w:jc w:val="center"/>
        <w:rPr>
          <w:rFonts w:hint="eastAsia" w:ascii="仿宋" w:hAnsi="仿宋" w:eastAsia="仿宋"/>
          <w:sz w:val="21"/>
          <w:szCs w:val="21"/>
          <w:lang w:eastAsia="zh-CN"/>
        </w:rPr>
      </w:pPr>
      <w:r>
        <w:rPr>
          <w:rFonts w:hint="eastAsia" w:ascii="仿宋" w:hAnsi="仿宋" w:eastAsia="仿宋"/>
          <w:sz w:val="21"/>
          <w:szCs w:val="21"/>
        </w:rPr>
        <w:drawing>
          <wp:anchor distT="0" distB="0" distL="114300" distR="114300" simplePos="0" relativeHeight="251658240" behindDoc="0" locked="0" layoutInCell="1" allowOverlap="1">
            <wp:simplePos x="0" y="0"/>
            <wp:positionH relativeFrom="column">
              <wp:posOffset>50165</wp:posOffset>
            </wp:positionH>
            <wp:positionV relativeFrom="paragraph">
              <wp:posOffset>45720</wp:posOffset>
            </wp:positionV>
            <wp:extent cx="5186680" cy="3251835"/>
            <wp:effectExtent l="0" t="0" r="13970" b="5715"/>
            <wp:wrapTopAndBottom/>
            <wp:docPr id="1" name="图片 1" descr="WeChat Image_201707071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 Image_20170707103756"/>
                    <pic:cNvPicPr>
                      <a:picLocks noChangeAspect="1"/>
                    </pic:cNvPicPr>
                  </pic:nvPicPr>
                  <pic:blipFill>
                    <a:blip r:embed="rId4"/>
                    <a:srcRect l="723" r="903" b="2290"/>
                    <a:stretch>
                      <a:fillRect/>
                    </a:stretch>
                  </pic:blipFill>
                  <pic:spPr>
                    <a:xfrm>
                      <a:off x="0" y="0"/>
                      <a:ext cx="5186680" cy="3251835"/>
                    </a:xfrm>
                    <a:prstGeom prst="rect">
                      <a:avLst/>
                    </a:prstGeom>
                  </pic:spPr>
                </pic:pic>
              </a:graphicData>
            </a:graphic>
          </wp:anchor>
        </w:drawing>
      </w:r>
      <w:r>
        <w:rPr>
          <w:rFonts w:hint="eastAsia" w:ascii="仿宋" w:hAnsi="仿宋" w:eastAsia="仿宋"/>
          <w:sz w:val="21"/>
          <w:szCs w:val="21"/>
          <w:lang w:eastAsia="zh-CN"/>
        </w:rPr>
        <w:t>（</w:t>
      </w:r>
      <w:r>
        <w:rPr>
          <w:rFonts w:hint="eastAsia" w:ascii="仿宋" w:hAnsi="仿宋" w:eastAsia="仿宋"/>
          <w:sz w:val="21"/>
          <w:szCs w:val="21"/>
          <w:lang w:val="en-US" w:eastAsia="zh-CN"/>
        </w:rPr>
        <w:t>CNNPH的新闻报道</w:t>
      </w:r>
      <w:r>
        <w:rPr>
          <w:rFonts w:hint="eastAsia" w:ascii="仿宋" w:hAnsi="仿宋" w:eastAsia="仿宋"/>
          <w:sz w:val="21"/>
          <w:szCs w:val="21"/>
          <w:lang w:eastAsia="zh-CN"/>
        </w:rPr>
        <w:t>）</w:t>
      </w:r>
    </w:p>
    <w:p>
      <w:pPr>
        <w:ind w:left="559" w:leftChars="266" w:firstLine="0" w:firstLineChars="0"/>
        <w:rPr>
          <w:rFonts w:ascii="仿宋" w:hAnsi="仿宋" w:eastAsia="仿宋"/>
          <w:sz w:val="28"/>
          <w:szCs w:val="28"/>
        </w:rPr>
      </w:pPr>
      <w:r>
        <w:rPr>
          <w:rFonts w:hint="eastAsia" w:ascii="仿宋" w:hAnsi="仿宋" w:eastAsia="仿宋"/>
          <w:sz w:val="28"/>
          <w:szCs w:val="28"/>
        </w:rPr>
        <w:t>CNN在报道中说：“这是一个独腿男人勇敢完成梦想的励志故事”。</w:t>
      </w:r>
    </w:p>
    <w:p>
      <w:pPr>
        <w:ind w:firstLine="280" w:firstLineChars="100"/>
        <w:rPr>
          <w:rFonts w:ascii="仿宋" w:hAnsi="仿宋" w:eastAsia="仿宋"/>
          <w:sz w:val="28"/>
          <w:szCs w:val="28"/>
        </w:rPr>
      </w:pPr>
      <w:r>
        <w:rPr>
          <w:rFonts w:hint="eastAsia" w:ascii="仿宋" w:hAnsi="仿宋" w:eastAsia="仿宋"/>
          <w:sz w:val="28"/>
          <w:szCs w:val="28"/>
        </w:rPr>
        <w:t>《我想去沙漠看海》这则不到六分钟的短片，在短时间内引发了从美联社、彭博社两大国际通讯社到海外传统媒体、新媒体等广泛关注，被607家不同类型的海外媒体采用，包括CNNPH、BloombergTV、Euronews（欧洲新闻台）、意大利Telefriuli频道、印度Star Sport频道等都在黄金时段播出，同时1152家网站的首页推送，包括每日邮报、镜报、NBC、MSN、印度时报等著名媒体的网站，这些媒体主要分布在美国、欧洲、东南亚、印度和非洲，抵达的海外受众达3.4亿。</w:t>
      </w:r>
    </w:p>
    <w:p>
      <w:pPr>
        <w:ind w:firstLine="420" w:firstLineChars="200"/>
        <w:jc w:val="center"/>
        <w:rPr>
          <w:rFonts w:hint="eastAsia" w:ascii="仿宋" w:hAnsi="仿宋" w:eastAsia="仿宋"/>
          <w:sz w:val="21"/>
          <w:szCs w:val="21"/>
          <w:lang w:eastAsia="zh-CN"/>
        </w:rPr>
      </w:pPr>
      <w:r>
        <w:rPr>
          <w:rFonts w:hint="eastAsia" w:ascii="仿宋" w:hAnsi="仿宋" w:eastAsia="仿宋"/>
          <w:sz w:val="21"/>
          <w:szCs w:val="21"/>
        </w:rPr>
        <w:drawing>
          <wp:anchor distT="0" distB="0" distL="114300" distR="114300" simplePos="0" relativeHeight="251659264" behindDoc="0" locked="0" layoutInCell="1" allowOverlap="1">
            <wp:simplePos x="0" y="0"/>
            <wp:positionH relativeFrom="column">
              <wp:posOffset>31750</wp:posOffset>
            </wp:positionH>
            <wp:positionV relativeFrom="paragraph">
              <wp:posOffset>57150</wp:posOffset>
            </wp:positionV>
            <wp:extent cx="5206365" cy="2895600"/>
            <wp:effectExtent l="0" t="0" r="13335" b="0"/>
            <wp:wrapTopAndBottom/>
            <wp:docPr id="2" name="图片 2" descr="150045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00452125(1)"/>
                    <pic:cNvPicPr>
                      <a:picLocks noChangeAspect="1"/>
                    </pic:cNvPicPr>
                  </pic:nvPicPr>
                  <pic:blipFill>
                    <a:blip r:embed="rId5"/>
                    <a:srcRect t="2251" r="1264"/>
                    <a:stretch>
                      <a:fillRect/>
                    </a:stretch>
                  </pic:blipFill>
                  <pic:spPr>
                    <a:xfrm>
                      <a:off x="0" y="0"/>
                      <a:ext cx="5206365" cy="2895600"/>
                    </a:xfrm>
                    <a:prstGeom prst="rect">
                      <a:avLst/>
                    </a:prstGeom>
                  </pic:spPr>
                </pic:pic>
              </a:graphicData>
            </a:graphic>
          </wp:anchor>
        </w:drawing>
      </w:r>
      <w:r>
        <w:rPr>
          <w:rFonts w:hint="eastAsia" w:ascii="仿宋" w:hAnsi="仿宋" w:eastAsia="仿宋"/>
          <w:sz w:val="21"/>
          <w:szCs w:val="21"/>
          <w:lang w:eastAsia="zh-CN"/>
        </w:rPr>
        <w:t>（BloombergTV的新闻报道）</w:t>
      </w:r>
    </w:p>
    <w:p>
      <w:pPr>
        <w:ind w:firstLine="560" w:firstLineChars="200"/>
        <w:rPr>
          <w:rFonts w:ascii="仿宋" w:hAnsi="仿宋" w:eastAsia="仿宋"/>
          <w:sz w:val="28"/>
          <w:szCs w:val="28"/>
        </w:rPr>
      </w:pPr>
      <w:r>
        <w:rPr>
          <w:rFonts w:hint="eastAsia" w:ascii="仿宋" w:hAnsi="仿宋" w:eastAsia="仿宋"/>
          <w:sz w:val="28"/>
          <w:szCs w:val="28"/>
        </w:rPr>
        <w:t>在海外的社交媒体上，国外网友都被王永海追求梦想的勇气所鼓舞，被乌海独特的自然景观所吸引，认为乌海的沙漠、湖泊和山脉，戏剧性地融合在一起，又形成鲜明对比，令人惊艳。</w:t>
      </w:r>
    </w:p>
    <w:p>
      <w:pPr>
        <w:ind w:firstLine="560" w:firstLineChars="200"/>
        <w:jc w:val="center"/>
        <w:rPr>
          <w:rFonts w:hint="eastAsia" w:ascii="仿宋" w:hAnsi="仿宋" w:eastAsia="仿宋"/>
          <w:sz w:val="28"/>
          <w:szCs w:val="28"/>
          <w:lang w:eastAsia="zh-CN"/>
        </w:rPr>
      </w:pPr>
      <w:r>
        <w:rPr>
          <w:rFonts w:hint="eastAsia" w:ascii="仿宋" w:hAnsi="仿宋" w:eastAsia="仿宋"/>
          <w:sz w:val="28"/>
          <w:szCs w:val="28"/>
        </w:rPr>
        <w:drawing>
          <wp:anchor distT="0" distB="0" distL="114300" distR="114300" simplePos="0" relativeHeight="251660288" behindDoc="0" locked="0" layoutInCell="1" allowOverlap="1">
            <wp:simplePos x="0" y="0"/>
            <wp:positionH relativeFrom="column">
              <wp:posOffset>41275</wp:posOffset>
            </wp:positionH>
            <wp:positionV relativeFrom="paragraph">
              <wp:posOffset>89535</wp:posOffset>
            </wp:positionV>
            <wp:extent cx="5261610" cy="3107690"/>
            <wp:effectExtent l="0" t="0" r="15240" b="16510"/>
            <wp:wrapTopAndBottom/>
            <wp:docPr id="3" name="图片 3" descr="APVH20170707-Disabled cycli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PVH20170707-Disabled cyclist 1"/>
                    <pic:cNvPicPr>
                      <a:picLocks noChangeAspect="1"/>
                    </pic:cNvPicPr>
                  </pic:nvPicPr>
                  <pic:blipFill>
                    <a:blip r:embed="rId6"/>
                    <a:stretch>
                      <a:fillRect/>
                    </a:stretch>
                  </pic:blipFill>
                  <pic:spPr>
                    <a:xfrm>
                      <a:off x="0" y="0"/>
                      <a:ext cx="5261610" cy="3107690"/>
                    </a:xfrm>
                    <a:prstGeom prst="rect">
                      <a:avLst/>
                    </a:prstGeom>
                  </pic:spPr>
                </pic:pic>
              </a:graphicData>
            </a:graphic>
          </wp:anchor>
        </w:drawing>
      </w:r>
      <w:r>
        <w:rPr>
          <w:rFonts w:hint="eastAsia" w:ascii="仿宋" w:hAnsi="仿宋" w:eastAsia="仿宋"/>
          <w:sz w:val="21"/>
          <w:szCs w:val="21"/>
          <w:lang w:eastAsia="zh-CN"/>
        </w:rPr>
        <w:t>（美联社新闻报道）</w:t>
      </w:r>
    </w:p>
    <w:p>
      <w:pPr>
        <w:ind w:firstLine="560" w:firstLineChars="200"/>
        <w:rPr>
          <w:rFonts w:ascii="仿宋" w:hAnsi="仿宋" w:eastAsia="仿宋"/>
          <w:sz w:val="28"/>
          <w:szCs w:val="28"/>
        </w:rPr>
      </w:pPr>
      <w:r>
        <w:rPr>
          <w:rFonts w:hint="eastAsia" w:ascii="仿宋" w:hAnsi="仿宋" w:eastAsia="仿宋"/>
          <w:sz w:val="28"/>
          <w:szCs w:val="28"/>
        </w:rPr>
        <w:t>王永海和乌海湖的故事被世界各大媒体关注报道，这无疑是一次中国文化海外传播的成功案列，也是内蒙古打造国内外知名旅游目的地，“公益+体育+旅游”组合传播的新尝试、新突破。</w:t>
      </w:r>
      <w:bookmarkStart w:id="0" w:name="_GoBack"/>
      <w:bookmarkEnd w:id="0"/>
    </w:p>
    <w:p>
      <w:pPr>
        <w:ind w:firstLine="560" w:firstLineChars="200"/>
        <w:rPr>
          <w:rFonts w:ascii="仿宋" w:hAnsi="仿宋" w:eastAsia="仿宋"/>
          <w:sz w:val="28"/>
          <w:szCs w:val="28"/>
        </w:rPr>
      </w:pPr>
      <w:r>
        <w:rPr>
          <w:rFonts w:hint="eastAsia" w:ascii="仿宋" w:hAnsi="仿宋" w:eastAsia="仿宋"/>
          <w:sz w:val="28"/>
          <w:szCs w:val="28"/>
        </w:rPr>
        <w:t>王永海，19岁失去左腿，22岁开始学自行车，32岁才转为职业选手，随后获得包括全国残疾人运动会、残疾人世锦赛等在内6枚金牌和9枚奖牌，并在2013年央视体坛风云人物颁奖中荣获残疾人体育精神奖</w:t>
      </w:r>
      <w:r>
        <w:rPr>
          <w:rFonts w:ascii="仿宋" w:hAnsi="仿宋" w:eastAsia="仿宋"/>
          <w:sz w:val="28"/>
          <w:szCs w:val="28"/>
        </w:rPr>
        <w:t>……</w:t>
      </w:r>
      <w:r>
        <w:rPr>
          <w:rFonts w:hint="eastAsia" w:ascii="仿宋" w:hAnsi="仿宋" w:eastAsia="仿宋"/>
          <w:sz w:val="28"/>
          <w:szCs w:val="28"/>
        </w:rPr>
        <w:t>他说“我骑过高山，骑过大海，这次我想感受在沙漠里骑行200公里后去看看乌海湖夕阳如血的落日，去看看世界上海拔最高的成吉思汗塑像，让戈壁里生长了亿万年的四合木见证我对自行车的热爱，向桌子山里几千年的太阳神岩画诉说我对运动的痴狂”</w:t>
      </w:r>
    </w:p>
    <w:p>
      <w:pPr>
        <w:ind w:firstLine="560" w:firstLineChars="200"/>
        <w:rPr>
          <w:rFonts w:ascii="仿宋" w:hAnsi="仿宋" w:eastAsia="仿宋"/>
          <w:sz w:val="28"/>
          <w:szCs w:val="28"/>
        </w:rPr>
      </w:pPr>
      <w:r>
        <w:rPr>
          <w:rFonts w:hint="eastAsia" w:ascii="仿宋" w:hAnsi="仿宋" w:eastAsia="仿宋"/>
          <w:sz w:val="28"/>
          <w:szCs w:val="28"/>
        </w:rPr>
        <w:t>据本片的拍摄制作单位内蒙古蒙体体育产业发展有限责任公司的负责人介绍，“《我想去沙漠看海》一片是深入学习贯彻习近平总书记在党的新闻舆论工作座谈会上“讲好中国故事，传播中国好声音”重要讲话精神的深刻实践，从体育的角度切入，向全球讲述中国故事，弘扬中国文化，传播中国正能量。来沙漠看海，不仅仅是来看黄河遇上沙漠所形成的世界上独一无二的自然景观---乌海湖，更是来感受半个世纪以来几代乌海人身上改善生态与恶劣的自然环境抗争所折射出的中华民族自强不息的精神</w:t>
      </w:r>
      <w:r>
        <w:rPr>
          <w:rFonts w:ascii="仿宋" w:hAnsi="仿宋" w:eastAsia="仿宋"/>
          <w:sz w:val="28"/>
          <w:szCs w:val="28"/>
        </w:rPr>
        <w:t>”</w:t>
      </w:r>
      <w:r>
        <w:rPr>
          <w:rFonts w:hint="eastAsia" w:ascii="仿宋" w:hAnsi="仿宋" w:eastAsia="仿宋"/>
          <w:sz w:val="28"/>
          <w:szCs w:val="28"/>
        </w:rPr>
        <w:t>。</w:t>
      </w:r>
    </w:p>
    <w:p>
      <w:pPr>
        <w:spacing w:line="360" w:lineRule="auto"/>
        <w:ind w:firstLine="420" w:firstLineChars="150"/>
        <w:rPr>
          <w:rFonts w:ascii="仿宋" w:hAnsi="仿宋" w:eastAsia="仿宋"/>
          <w:sz w:val="28"/>
          <w:szCs w:val="28"/>
        </w:rPr>
      </w:pPr>
      <w:r>
        <w:rPr>
          <w:rFonts w:hint="eastAsia" w:ascii="仿宋" w:hAnsi="仿宋" w:eastAsia="仿宋" w:cs="仿宋_GB2312"/>
          <w:kern w:val="0"/>
          <w:sz w:val="28"/>
          <w:szCs w:val="28"/>
        </w:rPr>
        <w:t>据悉，</w:t>
      </w:r>
      <w:r>
        <w:rPr>
          <w:rFonts w:hint="eastAsia" w:ascii="仿宋" w:hAnsi="仿宋" w:eastAsia="仿宋"/>
          <w:sz w:val="28"/>
          <w:szCs w:val="28"/>
        </w:rPr>
        <w:t>乌海国际骑游大会是内蒙古自治区体育局、乌海市人民政府、内蒙古蒙体体育产业发展有限责任公司贯彻落实全区旅游发展大会精神，推进行业供给侧结构性改革，</w:t>
      </w:r>
      <w:r>
        <w:rPr>
          <w:rFonts w:hint="eastAsia" w:ascii="仿宋" w:hAnsi="仿宋" w:eastAsia="仿宋" w:cs="仿宋"/>
          <w:sz w:val="28"/>
          <w:szCs w:val="28"/>
        </w:rPr>
        <w:t>以国内外广泛的自行车运动人群为基础，以乌海便利的交通，良好的自行车运动环境，独特的自然、人文景观为依托</w:t>
      </w:r>
      <w:r>
        <w:rPr>
          <w:rFonts w:hint="eastAsia" w:ascii="仿宋" w:hAnsi="仿宋" w:eastAsia="仿宋"/>
          <w:sz w:val="28"/>
          <w:szCs w:val="28"/>
        </w:rPr>
        <w:t>，</w:t>
      </w:r>
      <w:r>
        <w:rPr>
          <w:rFonts w:hint="eastAsia" w:ascii="仿宋" w:hAnsi="仿宋" w:eastAsia="仿宋" w:cs="仿宋"/>
          <w:sz w:val="28"/>
          <w:szCs w:val="28"/>
        </w:rPr>
        <w:t>拟办成有情感认同、价值观传播，集专业与休闲、竞技与娱乐相结合的国内首个</w:t>
      </w:r>
      <w:r>
        <w:rPr>
          <w:rFonts w:hint="eastAsia" w:ascii="仿宋" w:hAnsi="仿宋" w:eastAsia="仿宋" w:cs="仿宋"/>
          <w:b/>
          <w:bCs/>
          <w:color w:val="000000"/>
          <w:sz w:val="28"/>
          <w:szCs w:val="28"/>
          <w:shd w:val="clear" w:color="auto" w:fill="FFFFFF"/>
        </w:rPr>
        <w:t>以“沙漠、山水、城市”为主题的</w:t>
      </w:r>
      <w:r>
        <w:rPr>
          <w:rFonts w:hint="eastAsia" w:ascii="仿宋" w:hAnsi="仿宋" w:eastAsia="仿宋" w:cs="仿宋"/>
          <w:sz w:val="28"/>
          <w:szCs w:val="28"/>
        </w:rPr>
        <w:t>大型综合性国际骑游盛会，推动乌海体育旅游城市的发展，促进乌海成为中国西部区域旅游集散中心和国际特色旅游目的地城市。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53"/>
    <w:rsid w:val="000452A5"/>
    <w:rsid w:val="00056824"/>
    <w:rsid w:val="000637F7"/>
    <w:rsid w:val="00130377"/>
    <w:rsid w:val="00151076"/>
    <w:rsid w:val="001B3AF8"/>
    <w:rsid w:val="00212C9A"/>
    <w:rsid w:val="002368BE"/>
    <w:rsid w:val="00241B3A"/>
    <w:rsid w:val="00295282"/>
    <w:rsid w:val="00372412"/>
    <w:rsid w:val="003F225D"/>
    <w:rsid w:val="003F6BF3"/>
    <w:rsid w:val="00401F03"/>
    <w:rsid w:val="00427106"/>
    <w:rsid w:val="00443750"/>
    <w:rsid w:val="004866D8"/>
    <w:rsid w:val="004879EB"/>
    <w:rsid w:val="004E1587"/>
    <w:rsid w:val="00506F7D"/>
    <w:rsid w:val="0057480E"/>
    <w:rsid w:val="005801B8"/>
    <w:rsid w:val="00590DB8"/>
    <w:rsid w:val="005D5C61"/>
    <w:rsid w:val="005D745B"/>
    <w:rsid w:val="00600CDD"/>
    <w:rsid w:val="00601BB1"/>
    <w:rsid w:val="006866F7"/>
    <w:rsid w:val="006C2839"/>
    <w:rsid w:val="006C323E"/>
    <w:rsid w:val="006F4C2B"/>
    <w:rsid w:val="00766E96"/>
    <w:rsid w:val="007C1D6E"/>
    <w:rsid w:val="007C2CA0"/>
    <w:rsid w:val="007F3CA9"/>
    <w:rsid w:val="0080798B"/>
    <w:rsid w:val="00811BBC"/>
    <w:rsid w:val="00941A6C"/>
    <w:rsid w:val="009755CE"/>
    <w:rsid w:val="009840EB"/>
    <w:rsid w:val="00A53450"/>
    <w:rsid w:val="00A85753"/>
    <w:rsid w:val="00AC227A"/>
    <w:rsid w:val="00AD4CE4"/>
    <w:rsid w:val="00AF0E37"/>
    <w:rsid w:val="00B73EC7"/>
    <w:rsid w:val="00BB1D93"/>
    <w:rsid w:val="00C02CB9"/>
    <w:rsid w:val="00C07249"/>
    <w:rsid w:val="00C15804"/>
    <w:rsid w:val="00C51CDF"/>
    <w:rsid w:val="00CB649F"/>
    <w:rsid w:val="00CC0096"/>
    <w:rsid w:val="00CC4BC8"/>
    <w:rsid w:val="00CD1D9B"/>
    <w:rsid w:val="00D24129"/>
    <w:rsid w:val="00D51C5B"/>
    <w:rsid w:val="00DB5385"/>
    <w:rsid w:val="00DE4921"/>
    <w:rsid w:val="00DE5722"/>
    <w:rsid w:val="00DE5773"/>
    <w:rsid w:val="00DF1DB3"/>
    <w:rsid w:val="00DF7907"/>
    <w:rsid w:val="00E05C62"/>
    <w:rsid w:val="00E800A6"/>
    <w:rsid w:val="00E934D5"/>
    <w:rsid w:val="00EB6C37"/>
    <w:rsid w:val="00EC1EBD"/>
    <w:rsid w:val="00FF2905"/>
    <w:rsid w:val="16F10216"/>
    <w:rsid w:val="2C715D22"/>
    <w:rsid w:val="46DC6D26"/>
    <w:rsid w:val="61A87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keepNext/>
      <w:keepLines/>
      <w:spacing w:before="340" w:after="330" w:line="578" w:lineRule="auto"/>
      <w:outlineLvl w:val="0"/>
    </w:pPr>
    <w:rPr>
      <w:b/>
      <w:bCs/>
      <w:kern w:val="44"/>
      <w:sz w:val="44"/>
      <w:szCs w:val="44"/>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标题 1 字符"/>
    <w:basedOn w:val="5"/>
    <w:link w:val="2"/>
    <w:uiPriority w:val="9"/>
    <w:rPr>
      <w:b/>
      <w:bCs/>
      <w:kern w:val="44"/>
      <w:sz w:val="44"/>
      <w:szCs w:val="44"/>
    </w:rPr>
  </w:style>
  <w:style w:type="character" w:customStyle="1" w:styleId="8">
    <w:name w:val="页眉 字符"/>
    <w:basedOn w:val="5"/>
    <w:link w:val="4"/>
    <w:uiPriority w:val="99"/>
    <w:rPr>
      <w:sz w:val="18"/>
      <w:szCs w:val="18"/>
    </w:rPr>
  </w:style>
  <w:style w:type="character" w:customStyle="1" w:styleId="9">
    <w:name w:val="页脚 字符"/>
    <w:basedOn w:val="5"/>
    <w:link w:val="3"/>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186</Words>
  <Characters>1066</Characters>
  <Lines>8</Lines>
  <Paragraphs>2</Paragraphs>
  <TotalTime>0</TotalTime>
  <ScaleCrop>false</ScaleCrop>
  <LinksUpToDate>false</LinksUpToDate>
  <CharactersWithSpaces>1250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2017-07-02T14:20:00Z</dcterms:created>
  <dc:creator>mtty</dc:creator>
  <cp:lastModifiedBy>lenovo-3543</cp:lastModifiedBy>
  <dcterms:modified xsi:type="dcterms:W3CDTF">2017-07-19T08:33:24Z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