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80" w:after="380" w:line="380" w:lineRule="atLeast"/>
        <w:ind w:left="0" w:leftChars="0" w:right="0" w:rightChars="0" w:firstLine="0" w:firstLineChars="0"/>
        <w:jc w:val="center"/>
        <w:textAlignment w:val="auto"/>
        <w:outlineLvl w:val="9"/>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8"/>
          <w:szCs w:val="28"/>
          <w:lang w:val="en-US" w:eastAsia="zh-CN"/>
        </w:rPr>
        <w:t>首批“最具国际传播力的中国公益故事”揭晓</w:t>
      </w:r>
    </w:p>
    <w:p>
      <w:pPr>
        <w:keepNext w:val="0"/>
        <w:keepLines w:val="0"/>
        <w:pageBreakBefore w:val="0"/>
        <w:widowControl w:val="0"/>
        <w:kinsoku/>
        <w:wordWrap/>
        <w:overflowPunct/>
        <w:topLinePunct w:val="0"/>
        <w:autoSpaceDE/>
        <w:autoSpaceDN/>
        <w:bidi w:val="0"/>
        <w:adjustRightInd/>
        <w:snapToGrid/>
        <w:spacing w:before="380" w:after="380" w:line="380" w:lineRule="atLeast"/>
        <w:ind w:left="0" w:leftChars="0" w:right="0" w:rightChars="0" w:firstLine="480" w:firstLineChars="0"/>
        <w:textAlignment w:val="auto"/>
        <w:outlineLvl w:val="9"/>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近日</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蓝海云</w:t>
      </w:r>
      <w:r>
        <w:rPr>
          <w:rFonts w:hint="eastAsia" w:asciiTheme="minorEastAsia" w:hAnsiTheme="minorEastAsia" w:cstheme="minorEastAsia"/>
          <w:b w:val="0"/>
          <w:bCs w:val="0"/>
          <w:color w:val="auto"/>
          <w:sz w:val="24"/>
          <w:szCs w:val="24"/>
          <w:lang w:val="en-US" w:eastAsia="zh-CN"/>
        </w:rPr>
        <w:t>“最具国际传播力的中国公益故事”</w:t>
      </w:r>
      <w:r>
        <w:rPr>
          <w:rFonts w:hint="eastAsia" w:asciiTheme="minorEastAsia" w:hAnsiTheme="minorEastAsia" w:eastAsiaTheme="minorEastAsia" w:cstheme="minorEastAsia"/>
          <w:color w:val="auto"/>
          <w:sz w:val="24"/>
          <w:szCs w:val="24"/>
          <w:lang w:val="en-US" w:eastAsia="zh-CN"/>
        </w:rPr>
        <w:t>评选活动落下帷幕</w:t>
      </w:r>
      <w:r>
        <w:rPr>
          <w:rFonts w:hint="eastAsia" w:asciiTheme="minorEastAsia" w:hAnsiTheme="minorEastAsia" w:cstheme="minorEastAsia"/>
          <w:color w:val="auto"/>
          <w:sz w:val="24"/>
          <w:szCs w:val="24"/>
          <w:lang w:val="en-US" w:eastAsia="zh-CN"/>
        </w:rPr>
        <w:t>，首批活动共有来自数十家企业、公益机构及个人提报的151个公益故事选题参加评选。包括CNN、美联社、彭博社</w:t>
      </w:r>
      <w:r>
        <w:rPr>
          <w:rFonts w:hint="eastAsia" w:asciiTheme="minorEastAsia" w:hAnsiTheme="minorEastAsia" w:cstheme="minorEastAsia"/>
          <w:b w:val="0"/>
          <w:bCs w:val="0"/>
          <w:color w:val="auto"/>
          <w:sz w:val="24"/>
          <w:szCs w:val="24"/>
          <w:lang w:val="en-US" w:eastAsia="zh-CN"/>
        </w:rPr>
        <w:t>等国际知名媒体在内的众多蓝海云合作媒体机构评委参与了评审、</w:t>
      </w:r>
      <w:r>
        <w:rPr>
          <w:rFonts w:hint="eastAsia" w:asciiTheme="minorEastAsia" w:hAnsiTheme="minorEastAsia" w:cstheme="minorEastAsia"/>
          <w:color w:val="auto"/>
          <w:sz w:val="24"/>
          <w:szCs w:val="24"/>
          <w:lang w:val="en-US" w:eastAsia="zh-CN"/>
        </w:rPr>
        <w:t>打分</w:t>
      </w:r>
      <w:r>
        <w:rPr>
          <w:rFonts w:hint="eastAsia" w:asciiTheme="minorEastAsia" w:hAnsiTheme="minorEastAsia" w:eastAsiaTheme="minorEastAsia" w:cstheme="minorEastAsia"/>
          <w:color w:val="auto"/>
          <w:sz w:val="24"/>
          <w:szCs w:val="24"/>
          <w:lang w:val="en-US" w:eastAsia="zh-CN"/>
        </w:rPr>
        <w:t>，</w:t>
      </w:r>
      <w:r>
        <w:rPr>
          <w:rFonts w:hint="eastAsia" w:asciiTheme="minorEastAsia" w:hAnsiTheme="minorEastAsia" w:cstheme="minorEastAsia"/>
          <w:color w:val="auto"/>
          <w:sz w:val="24"/>
          <w:szCs w:val="24"/>
          <w:lang w:val="en-US" w:eastAsia="zh-CN"/>
        </w:rPr>
        <w:t>最终 《藏族企业家巧授传统藏袍编制技法帮助员工脱贫致富》等10个故事获评入选。</w:t>
      </w:r>
    </w:p>
    <w:p>
      <w:pPr>
        <w:keepNext w:val="0"/>
        <w:keepLines w:val="0"/>
        <w:pageBreakBefore w:val="0"/>
        <w:widowControl w:val="0"/>
        <w:kinsoku/>
        <w:wordWrap/>
        <w:overflowPunct/>
        <w:topLinePunct w:val="0"/>
        <w:autoSpaceDE/>
        <w:autoSpaceDN/>
        <w:bidi w:val="0"/>
        <w:adjustRightInd/>
        <w:snapToGrid/>
        <w:spacing w:before="380" w:after="380" w:line="380" w:lineRule="atLeast"/>
        <w:ind w:right="0" w:rightChars="0" w:firstLine="480"/>
        <w:jc w:val="left"/>
        <w:textAlignment w:val="auto"/>
        <w:outlineLvl w:val="9"/>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据悉，为向国际社会更好的宣传中国公益事业，提升中国国家形象，</w:t>
      </w:r>
      <w:r>
        <w:rPr>
          <w:rFonts w:hint="eastAsia" w:asciiTheme="minorEastAsia" w:hAnsiTheme="minorEastAsia" w:cstheme="minorEastAsia"/>
          <w:color w:val="auto"/>
          <w:sz w:val="24"/>
          <w:szCs w:val="24"/>
          <w:lang w:val="en-US" w:eastAsia="zh-CN"/>
        </w:rPr>
        <w:t>蓝海云平台联合其合作的6000多家国际媒体面向国内公益机构、中外企业及个人征集各类公益故事选题，获评选题</w:t>
      </w:r>
      <w:r>
        <w:rPr>
          <w:rFonts w:hint="eastAsia" w:asciiTheme="minorEastAsia" w:hAnsiTheme="minorEastAsia" w:cstheme="minorEastAsia"/>
          <w:b w:val="0"/>
          <w:bCs w:val="0"/>
          <w:color w:val="auto"/>
          <w:sz w:val="24"/>
          <w:szCs w:val="24"/>
          <w:lang w:val="en-US" w:eastAsia="zh-CN"/>
        </w:rPr>
        <w:t>将会被拍摄制作成符合国际传播视角的中英文电视/视频内容，并获赠价值百万的蓝海云全球传播服务补贴在海外各类媒体机构刊登、播出、发布。</w:t>
      </w:r>
    </w:p>
    <w:p>
      <w:pPr>
        <w:keepNext w:val="0"/>
        <w:keepLines w:val="0"/>
        <w:pageBreakBefore w:val="0"/>
        <w:widowControl w:val="0"/>
        <w:kinsoku/>
        <w:wordWrap/>
        <w:overflowPunct/>
        <w:topLinePunct w:val="0"/>
        <w:autoSpaceDE/>
        <w:autoSpaceDN/>
        <w:bidi w:val="0"/>
        <w:adjustRightInd/>
        <w:snapToGrid/>
        <w:spacing w:before="380" w:after="380" w:line="380" w:lineRule="atLeast"/>
        <w:ind w:right="0" w:rightChars="0"/>
        <w:jc w:val="center"/>
        <w:textAlignment w:val="auto"/>
        <w:outlineLvl w:val="9"/>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drawing>
          <wp:inline distT="0" distB="0" distL="114300" distR="114300">
            <wp:extent cx="3163570" cy="4426585"/>
            <wp:effectExtent l="0" t="0" r="17780" b="12065"/>
            <wp:docPr id="2" name="图片 2" descr="media 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edia list2"/>
                    <pic:cNvPicPr>
                      <a:picLocks noChangeAspect="1"/>
                    </pic:cNvPicPr>
                  </pic:nvPicPr>
                  <pic:blipFill>
                    <a:blip r:embed="rId4"/>
                    <a:stretch>
                      <a:fillRect/>
                    </a:stretch>
                  </pic:blipFill>
                  <pic:spPr>
                    <a:xfrm>
                      <a:off x="0" y="0"/>
                      <a:ext cx="3163570" cy="44265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80" w:after="380" w:line="380" w:lineRule="atLeast"/>
        <w:ind w:right="0" w:rightChars="0"/>
        <w:jc w:val="center"/>
        <w:textAlignment w:val="auto"/>
        <w:outlineLvl w:val="9"/>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部分国际媒体</w:t>
      </w:r>
    </w:p>
    <w:p>
      <w:pPr>
        <w:keepNext w:val="0"/>
        <w:keepLines w:val="0"/>
        <w:pageBreakBefore w:val="0"/>
        <w:widowControl w:val="0"/>
        <w:kinsoku/>
        <w:wordWrap/>
        <w:overflowPunct/>
        <w:topLinePunct w:val="0"/>
        <w:autoSpaceDE/>
        <w:autoSpaceDN/>
        <w:bidi w:val="0"/>
        <w:adjustRightInd/>
        <w:snapToGrid/>
        <w:spacing w:before="380" w:after="380" w:line="380" w:lineRule="atLeast"/>
        <w:ind w:right="0" w:rightChars="0"/>
        <w:jc w:val="both"/>
        <w:textAlignment w:val="auto"/>
        <w:outlineLvl w:val="9"/>
        <w:rPr>
          <w:rFonts w:hint="eastAsia" w:asciiTheme="minorEastAsia" w:hAnsi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drawing>
          <wp:inline distT="0" distB="0" distL="114300" distR="114300">
            <wp:extent cx="5849620" cy="3662680"/>
            <wp:effectExtent l="0" t="0" r="17780" b="13970"/>
            <wp:docPr id="4" name="图片 4" descr="91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1AD.tmp"/>
                    <pic:cNvPicPr>
                      <a:picLocks noChangeAspect="1"/>
                    </pic:cNvPicPr>
                  </pic:nvPicPr>
                  <pic:blipFill>
                    <a:blip r:embed="rId5"/>
                    <a:stretch>
                      <a:fillRect/>
                    </a:stretch>
                  </pic:blipFill>
                  <pic:spPr>
                    <a:xfrm>
                      <a:off x="0" y="0"/>
                      <a:ext cx="5849620" cy="3662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380" w:after="380" w:line="380" w:lineRule="atLeast"/>
        <w:ind w:right="0" w:rightChars="0"/>
        <w:jc w:val="center"/>
        <w:textAlignment w:val="auto"/>
        <w:outlineLvl w:val="9"/>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入围故事评分表</w:t>
      </w:r>
    </w:p>
    <w:p>
      <w:pPr>
        <w:ind w:firstLine="420" w:firstLineChars="0"/>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color w:val="auto"/>
          <w:sz w:val="24"/>
          <w:szCs w:val="24"/>
          <w:lang w:val="en-US" w:eastAsia="zh-CN"/>
        </w:rPr>
        <w:t>首批获选“</w:t>
      </w:r>
      <w:r>
        <w:rPr>
          <w:rFonts w:hint="eastAsia" w:asciiTheme="minorEastAsia" w:hAnsiTheme="minorEastAsia" w:eastAsiaTheme="minorEastAsia" w:cstheme="minorEastAsia"/>
          <w:b w:val="0"/>
          <w:bCs w:val="0"/>
          <w:color w:val="auto"/>
          <w:sz w:val="24"/>
          <w:szCs w:val="24"/>
          <w:lang w:eastAsia="zh-CN"/>
        </w:rPr>
        <w:t>最具国际传播力的中国公益故事</w:t>
      </w:r>
      <w:r>
        <w:rPr>
          <w:rFonts w:hint="default" w:asciiTheme="minorEastAsia" w:hAnsiTheme="minorEastAsia" w:cstheme="minorEastAsia"/>
          <w:b w:val="0"/>
          <w:bCs w:val="0"/>
          <w:color w:val="auto"/>
          <w:sz w:val="24"/>
          <w:szCs w:val="24"/>
          <w:lang w:val="en-US" w:eastAsia="zh-CN"/>
        </w:rPr>
        <w:t>”</w:t>
      </w:r>
      <w:r>
        <w:rPr>
          <w:rFonts w:hint="eastAsia" w:asciiTheme="minorEastAsia" w:hAnsiTheme="minorEastAsia" w:cstheme="minorEastAsia"/>
          <w:b w:val="0"/>
          <w:bCs w:val="0"/>
          <w:color w:val="auto"/>
          <w:sz w:val="24"/>
          <w:szCs w:val="24"/>
          <w:lang w:val="en-US" w:eastAsia="zh-CN"/>
        </w:rPr>
        <w:t>的故事选题共计10个：《</w:t>
      </w:r>
      <w:r>
        <w:rPr>
          <w:rFonts w:hint="eastAsia" w:eastAsiaTheme="minorEastAsia"/>
          <w:b w:val="0"/>
          <w:bCs w:val="0"/>
          <w:strike w:val="0"/>
          <w:dstrike w:val="0"/>
          <w:color w:val="auto"/>
          <w:lang w:eastAsia="zh-CN"/>
        </w:rPr>
        <w:t>还</w:t>
      </w:r>
      <w:r>
        <w:rPr>
          <w:rFonts w:hint="eastAsia"/>
          <w:b w:val="0"/>
          <w:bCs w:val="0"/>
          <w:strike w:val="0"/>
          <w:dstrike w:val="0"/>
          <w:color w:val="auto"/>
        </w:rPr>
        <w:t>雪域圣地</w:t>
      </w:r>
      <w:r>
        <w:rPr>
          <w:rFonts w:hint="eastAsia"/>
          <w:b w:val="0"/>
          <w:bCs w:val="0"/>
          <w:strike w:val="0"/>
          <w:dstrike w:val="0"/>
          <w:color w:val="auto"/>
          <w:lang w:eastAsia="zh-CN"/>
        </w:rPr>
        <w:t>一片清洁——记一位中国公益摄影师的环保勘测项目</w:t>
      </w:r>
      <w:r>
        <w:rPr>
          <w:rFonts w:hint="eastAsia" w:asciiTheme="minorEastAsia" w:hAnsiTheme="minorEastAsia" w:cstheme="minorEastAsia"/>
          <w:b w:val="0"/>
          <w:bCs w:val="0"/>
          <w:color w:val="auto"/>
          <w:sz w:val="24"/>
          <w:szCs w:val="24"/>
          <w:lang w:val="en-US" w:eastAsia="zh-CN"/>
        </w:rPr>
        <w:t>》、《“耳朵树”计划：失聪儿童对中国传统文化的别样体验》、《</w:t>
      </w:r>
      <w:r>
        <w:rPr>
          <w:rFonts w:hint="eastAsia"/>
          <w:strike w:val="0"/>
          <w:dstrike w:val="0"/>
          <w:color w:val="auto"/>
        </w:rPr>
        <w:t>重返卡拉麦里</w:t>
      </w:r>
      <w:r>
        <w:rPr>
          <w:rFonts w:hint="eastAsia"/>
          <w:strike w:val="0"/>
          <w:dstrike w:val="0"/>
          <w:color w:val="auto"/>
          <w:lang w:eastAsia="zh-CN"/>
        </w:rPr>
        <w:t>——</w:t>
      </w:r>
      <w:r>
        <w:rPr>
          <w:rFonts w:hint="eastAsia" w:asciiTheme="minorEastAsia" w:hAnsiTheme="minorEastAsia" w:cstheme="minorEastAsia"/>
          <w:b w:val="0"/>
          <w:bCs w:val="0"/>
          <w:color w:val="auto"/>
          <w:sz w:val="24"/>
          <w:szCs w:val="24"/>
          <w:lang w:val="en-US" w:eastAsia="zh-CN"/>
        </w:rPr>
        <w:t>野马女孩的生命拯救》、《公益救助与心脏病患儿“心连心”》、</w:t>
      </w:r>
      <w:r>
        <w:rPr>
          <w:rFonts w:hint="eastAsia" w:asciiTheme="minorEastAsia" w:hAnsiTheme="minorEastAsia" w:cstheme="minorEastAsia"/>
          <w:color w:val="auto"/>
          <w:sz w:val="24"/>
          <w:szCs w:val="24"/>
          <w:lang w:val="en-US" w:eastAsia="zh-CN"/>
        </w:rPr>
        <w:t>《藏族企业家巧授传统藏袍编制技法帮助员工脱贫致富</w:t>
      </w:r>
      <w:r>
        <w:rPr>
          <w:rFonts w:hint="eastAsia" w:asciiTheme="minorEastAsia" w:hAnsiTheme="minorEastAsia" w:cstheme="minorEastAsia"/>
          <w:b w:val="0"/>
          <w:bCs w:val="0"/>
          <w:color w:val="auto"/>
          <w:sz w:val="24"/>
          <w:szCs w:val="24"/>
          <w:lang w:val="en-US" w:eastAsia="zh-CN"/>
        </w:rPr>
        <w:t>》、《送给留守儿童的礼物——艺术家用石头与树枝搭建公益图书馆》、《用科技守卫社区》、《从受益人变为公益人——蜡染传承人杨晓珍的别样故事》、《献给外来工的团圆计划》、《拯救频临失传的古法手工艺，90后女孩创业做公益》。</w:t>
      </w:r>
    </w:p>
    <w:p>
      <w:pPr>
        <w:keepNext w:val="0"/>
        <w:keepLines w:val="0"/>
        <w:pageBreakBefore w:val="0"/>
        <w:widowControl w:val="0"/>
        <w:kinsoku/>
        <w:wordWrap/>
        <w:overflowPunct/>
        <w:topLinePunct w:val="0"/>
        <w:autoSpaceDE/>
        <w:autoSpaceDN/>
        <w:bidi w:val="0"/>
        <w:adjustRightInd/>
        <w:snapToGrid/>
        <w:spacing w:before="380" w:after="380" w:line="380" w:lineRule="atLeast"/>
        <w:ind w:left="0" w:leftChars="0" w:right="0" w:rightChars="0" w:firstLine="480" w:firstLineChars="0"/>
        <w:textAlignment w:val="auto"/>
        <w:outlineLvl w:val="9"/>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参与评审的国际媒体评委围绕着“故事选题是否拍成感人视频故事”、“海外观众是否会感兴趣观看”“国际媒体机构是否会感兴趣发行、播出”“故事选题是否指得投资制作”等专业性问题做出了自己的判断和评分。</w:t>
      </w:r>
    </w:p>
    <w:p>
      <w:pPr>
        <w:keepNext w:val="0"/>
        <w:keepLines w:val="0"/>
        <w:pageBreakBefore w:val="0"/>
        <w:widowControl w:val="0"/>
        <w:kinsoku/>
        <w:wordWrap/>
        <w:overflowPunct/>
        <w:topLinePunct w:val="0"/>
        <w:autoSpaceDE/>
        <w:autoSpaceDN/>
        <w:bidi w:val="0"/>
        <w:adjustRightInd/>
        <w:snapToGrid/>
        <w:spacing w:before="380" w:after="380" w:line="380" w:lineRule="atLeast"/>
        <w:ind w:left="0" w:leftChars="0" w:right="0" w:rightChars="0" w:firstLine="480" w:firstLineChars="0"/>
        <w:textAlignment w:val="auto"/>
        <w:outlineLvl w:val="9"/>
        <w:rPr>
          <w:rFonts w:hint="eastAsia"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除评分外，国际媒体评审还从各个角度给出了针对故事选题的评价和建议。藏族企业家传授贫困藏族员工编制传统藏袍，摆脱贫困的故事选题获得了国际媒体评委的一致关注和好评</w:t>
      </w:r>
      <w:bookmarkStart w:id="0" w:name="_GoBack"/>
      <w:bookmarkEnd w:id="0"/>
      <w:r>
        <w:rPr>
          <w:rFonts w:hint="eastAsia" w:asciiTheme="minorEastAsia" w:hAnsiTheme="minorEastAsia" w:cstheme="minorEastAsia"/>
          <w:b w:val="0"/>
          <w:bCs w:val="0"/>
          <w:color w:val="auto"/>
          <w:sz w:val="24"/>
          <w:szCs w:val="24"/>
          <w:lang w:val="en-US" w:eastAsia="zh-CN"/>
        </w:rPr>
        <w:t>。来自美国福克斯电视台的评委认为：反映藏族人民生活的公益故事本身就对西方观众有着强烈的吸引力；南非国家电视台评委认为：与贫困抗争的主题不仅局限于中国，在世界上的其他地区也会产生强烈共鸣；来自印度电视机构Network18的评委指出，故事选题中提到的电子商务为解决贫困难题提供了新的思路；美联社的评委则坚信这则故事具备登上经济、人文、民俗、旅游等不同版面新闻的潜质、甚至有可能被世界上各类扶贫机构和国际NGO组织所关注。</w:t>
      </w:r>
    </w:p>
    <w:p>
      <w:pPr>
        <w:keepNext w:val="0"/>
        <w:keepLines w:val="0"/>
        <w:pageBreakBefore w:val="0"/>
        <w:widowControl w:val="0"/>
        <w:kinsoku/>
        <w:wordWrap/>
        <w:overflowPunct/>
        <w:topLinePunct w:val="0"/>
        <w:autoSpaceDE/>
        <w:autoSpaceDN/>
        <w:bidi w:val="0"/>
        <w:adjustRightInd/>
        <w:snapToGrid/>
        <w:spacing w:before="380" w:after="380" w:line="380" w:lineRule="atLeast"/>
        <w:ind w:left="0" w:leftChars="0" w:right="0" w:rightChars="0" w:firstLine="480" w:firstLineChars="0"/>
        <w:textAlignment w:val="auto"/>
        <w:outlineLvl w:val="9"/>
        <w:rPr>
          <w:rFonts w:hint="eastAsia" w:ascii="宋体" w:hAnsi="宋体" w:cs="宋体"/>
          <w:color w:val="auto"/>
          <w:sz w:val="24"/>
          <w:lang w:eastAsia="zh-CN"/>
        </w:rPr>
      </w:pPr>
      <w:r>
        <w:rPr>
          <w:rFonts w:hint="eastAsia" w:ascii="宋体" w:hAnsi="宋体" w:cs="宋体"/>
          <w:color w:val="auto"/>
          <w:sz w:val="24"/>
          <w:lang w:eastAsia="zh-CN"/>
        </w:rPr>
        <w:t>据悉，继首批“</w:t>
      </w:r>
      <w:r>
        <w:rPr>
          <w:rFonts w:hint="eastAsia" w:asciiTheme="minorEastAsia" w:hAnsiTheme="minorEastAsia" w:eastAsiaTheme="minorEastAsia" w:cstheme="minorEastAsia"/>
          <w:b w:val="0"/>
          <w:bCs w:val="0"/>
          <w:color w:val="auto"/>
          <w:sz w:val="24"/>
          <w:szCs w:val="24"/>
          <w:lang w:eastAsia="zh-CN"/>
        </w:rPr>
        <w:t>最具国际传播力的中国</w:t>
      </w:r>
      <w:r>
        <w:rPr>
          <w:rFonts w:hint="eastAsia" w:asciiTheme="minorEastAsia" w:hAnsiTheme="minorEastAsia" w:cstheme="minorEastAsia"/>
          <w:b w:val="0"/>
          <w:bCs w:val="0"/>
          <w:color w:val="auto"/>
          <w:sz w:val="24"/>
          <w:szCs w:val="24"/>
          <w:lang w:eastAsia="zh-CN"/>
        </w:rPr>
        <w:t>企业</w:t>
      </w:r>
      <w:r>
        <w:rPr>
          <w:rFonts w:hint="eastAsia" w:asciiTheme="minorEastAsia" w:hAnsiTheme="minorEastAsia" w:eastAsiaTheme="minorEastAsia" w:cstheme="minorEastAsia"/>
          <w:b w:val="0"/>
          <w:bCs w:val="0"/>
          <w:color w:val="auto"/>
          <w:sz w:val="24"/>
          <w:szCs w:val="24"/>
          <w:lang w:eastAsia="zh-CN"/>
        </w:rPr>
        <w:t>公益故事</w:t>
      </w:r>
      <w:r>
        <w:rPr>
          <w:rFonts w:hint="eastAsia" w:ascii="宋体" w:hAnsi="宋体" w:cs="宋体"/>
          <w:color w:val="auto"/>
          <w:sz w:val="24"/>
          <w:lang w:eastAsia="zh-CN"/>
        </w:rPr>
        <w:t>”评选结果出炉后，目前已有更多的公益故事选题通过各种渠道被报到蓝海云平台。第二批“</w:t>
      </w:r>
      <w:r>
        <w:rPr>
          <w:rFonts w:hint="eastAsia" w:asciiTheme="minorEastAsia" w:hAnsiTheme="minorEastAsia" w:eastAsiaTheme="minorEastAsia" w:cstheme="minorEastAsia"/>
          <w:b w:val="0"/>
          <w:bCs w:val="0"/>
          <w:color w:val="auto"/>
          <w:sz w:val="24"/>
          <w:szCs w:val="24"/>
          <w:lang w:eastAsia="zh-CN"/>
        </w:rPr>
        <w:t>最具国际传播力的中国</w:t>
      </w:r>
      <w:r>
        <w:rPr>
          <w:rFonts w:hint="eastAsia" w:asciiTheme="minorEastAsia" w:hAnsiTheme="minorEastAsia" w:cstheme="minorEastAsia"/>
          <w:b w:val="0"/>
          <w:bCs w:val="0"/>
          <w:color w:val="auto"/>
          <w:sz w:val="24"/>
          <w:szCs w:val="24"/>
          <w:lang w:eastAsia="zh-CN"/>
        </w:rPr>
        <w:t>企业</w:t>
      </w:r>
      <w:r>
        <w:rPr>
          <w:rFonts w:hint="eastAsia" w:asciiTheme="minorEastAsia" w:hAnsiTheme="minorEastAsia" w:eastAsiaTheme="minorEastAsia" w:cstheme="minorEastAsia"/>
          <w:b w:val="0"/>
          <w:bCs w:val="0"/>
          <w:color w:val="auto"/>
          <w:sz w:val="24"/>
          <w:szCs w:val="24"/>
          <w:lang w:eastAsia="zh-CN"/>
        </w:rPr>
        <w:t>公益故事</w:t>
      </w:r>
      <w:r>
        <w:rPr>
          <w:rFonts w:hint="eastAsia" w:ascii="宋体" w:hAnsi="宋体" w:cs="宋体"/>
          <w:color w:val="auto"/>
          <w:sz w:val="24"/>
          <w:lang w:eastAsia="zh-CN"/>
        </w:rPr>
        <w:t>”选题评选即将展开。如果你也有好的公益故事选题，不妨与蓝海云联系。</w:t>
      </w:r>
    </w:p>
    <w:p>
      <w:pPr>
        <w:keepNext w:val="0"/>
        <w:keepLines w:val="0"/>
        <w:pageBreakBefore w:val="0"/>
        <w:widowControl w:val="0"/>
        <w:kinsoku/>
        <w:wordWrap/>
        <w:overflowPunct/>
        <w:topLinePunct w:val="0"/>
        <w:autoSpaceDE/>
        <w:autoSpaceDN/>
        <w:bidi w:val="0"/>
        <w:adjustRightInd/>
        <w:snapToGrid/>
        <w:spacing w:before="380" w:after="380" w:line="380" w:lineRule="atLeast"/>
        <w:ind w:right="0" w:rightChars="0"/>
        <w:textAlignment w:val="auto"/>
        <w:outlineLvl w:val="9"/>
        <w:rPr>
          <w:rFonts w:hint="eastAsia" w:asciiTheme="minorEastAsia" w:hAnsiTheme="minorEastAsia" w:eastAsiaTheme="minorEastAsia" w:cstheme="minorEastAsia"/>
          <w:color w:val="auto"/>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auto"/>
    <w:pitch w:val="default"/>
    <w:sig w:usb0="A10006FF" w:usb1="4000205B" w:usb2="00000010" w:usb3="00000000" w:csb0="2000019F" w:csb1="00000000"/>
  </w:font>
  <w:font w:name="微软雅黑">
    <w:panose1 w:val="020B0503020204020204"/>
    <w:charset w:val="86"/>
    <w:family w:val="auto"/>
    <w:pitch w:val="default"/>
    <w:sig w:usb0="80000287" w:usb1="280F3C52" w:usb2="00000016" w:usb3="00000000" w:csb0="0004001F" w:csb1="00000000"/>
  </w:font>
  <w:font w:name="Heiti SC Light">
    <w:altName w:val="黑体"/>
    <w:panose1 w:val="02000000000000000000"/>
    <w:charset w:val="50"/>
    <w:family w:val="auto"/>
    <w:pitch w:val="default"/>
    <w:sig w:usb0="00000000" w:usb1="00000000" w:usb2="00000010" w:usb3="00000000" w:csb0="003E0000" w:csb1="00000000"/>
  </w:font>
  <w:font w:name="Calibri Light">
    <w:altName w:val="Calibri"/>
    <w:panose1 w:val="020F0302020204030204"/>
    <w:charset w:val="00"/>
    <w:family w:val="swiss"/>
    <w:pitch w:val="default"/>
    <w:sig w:usb0="00000000" w:usb1="00000000" w:usb2="00000000" w:usb3="00000000" w:csb0="0000019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920E77"/>
    <w:rsid w:val="00392198"/>
    <w:rsid w:val="065E2763"/>
    <w:rsid w:val="0727023C"/>
    <w:rsid w:val="0B617C57"/>
    <w:rsid w:val="0D26219F"/>
    <w:rsid w:val="0DC15B86"/>
    <w:rsid w:val="0DCA20F8"/>
    <w:rsid w:val="10C86B9F"/>
    <w:rsid w:val="15EC710C"/>
    <w:rsid w:val="19AE11B5"/>
    <w:rsid w:val="1B1373F7"/>
    <w:rsid w:val="1B281E9F"/>
    <w:rsid w:val="1B974460"/>
    <w:rsid w:val="20B06679"/>
    <w:rsid w:val="27CA7031"/>
    <w:rsid w:val="2D7F41B4"/>
    <w:rsid w:val="2D920E77"/>
    <w:rsid w:val="30792616"/>
    <w:rsid w:val="358F0789"/>
    <w:rsid w:val="3BF14A18"/>
    <w:rsid w:val="3BFE7731"/>
    <w:rsid w:val="3C101819"/>
    <w:rsid w:val="41F228DF"/>
    <w:rsid w:val="4354619A"/>
    <w:rsid w:val="4A5377E2"/>
    <w:rsid w:val="4BE80DC0"/>
    <w:rsid w:val="511D6B0D"/>
    <w:rsid w:val="535E7D3F"/>
    <w:rsid w:val="5AE5527C"/>
    <w:rsid w:val="5C9C786B"/>
    <w:rsid w:val="5E59182A"/>
    <w:rsid w:val="607F6D17"/>
    <w:rsid w:val="61083CAB"/>
    <w:rsid w:val="613D1980"/>
    <w:rsid w:val="64D73FEA"/>
    <w:rsid w:val="66D368E2"/>
    <w:rsid w:val="681D3E5D"/>
    <w:rsid w:val="6A8A473B"/>
    <w:rsid w:val="71024434"/>
    <w:rsid w:val="71C6674B"/>
    <w:rsid w:val="78020E78"/>
    <w:rsid w:val="7C7760A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2016-11-10T08:03:00Z</dcterms:created>
  <dc:creator>lenovo-38981</dc:creator>
  <cp:lastModifiedBy>lenovo-38981</cp:lastModifiedBy>
  <cp:lastPrinted>2016-11-15T02:23:00Z</cp:lastPrinted>
  <dcterms:modified xsi:type="dcterms:W3CDTF">2016-11-16T07:16:42Z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